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C94D9" w14:textId="77777777" w:rsidR="00FF04CA" w:rsidRPr="00FF04CA" w:rsidRDefault="00FF04CA" w:rsidP="00FF04CA">
      <w:pPr>
        <w:spacing w:after="0" w:line="240" w:lineRule="auto"/>
        <w:ind w:firstLine="709"/>
        <w:jc w:val="right"/>
        <w:rPr>
          <w:rFonts w:ascii="Times New Roman" w:eastAsia="MS Mincho" w:hAnsi="Times New Roman" w:cs="Times New Roman"/>
          <w:i/>
          <w:color w:val="000000"/>
          <w:sz w:val="26"/>
          <w:szCs w:val="26"/>
          <w:lang w:eastAsia="ru-RU"/>
        </w:rPr>
      </w:pPr>
      <w:r w:rsidRPr="00FF04CA">
        <w:rPr>
          <w:rFonts w:ascii="Times New Roman" w:eastAsia="MS Mincho" w:hAnsi="Times New Roman" w:cs="Times New Roman"/>
          <w:i/>
          <w:color w:val="000000"/>
          <w:sz w:val="26"/>
          <w:szCs w:val="26"/>
          <w:lang w:eastAsia="ru-RU"/>
        </w:rPr>
        <w:t>Приложение №</w:t>
      </w:r>
      <w:r>
        <w:rPr>
          <w:rFonts w:ascii="Times New Roman" w:eastAsia="MS Mincho" w:hAnsi="Times New Roman" w:cs="Times New Roman"/>
          <w:i/>
          <w:color w:val="000000"/>
          <w:sz w:val="26"/>
          <w:szCs w:val="26"/>
          <w:lang w:eastAsia="ru-RU"/>
        </w:rPr>
        <w:t>5</w:t>
      </w:r>
    </w:p>
    <w:p w14:paraId="6D86F856" w14:textId="34EA21D1" w:rsidR="00FF04CA" w:rsidRPr="00187253" w:rsidRDefault="00FF04CA" w:rsidP="00FF04CA">
      <w:pPr>
        <w:spacing w:after="0" w:line="240" w:lineRule="auto"/>
        <w:ind w:firstLine="709"/>
        <w:jc w:val="right"/>
        <w:rPr>
          <w:rFonts w:ascii="Times New Roman" w:eastAsia="MS Mincho" w:hAnsi="Times New Roman" w:cs="Times New Roman"/>
          <w:i/>
          <w:sz w:val="26"/>
          <w:szCs w:val="26"/>
          <w:lang w:eastAsia="ru-RU"/>
        </w:rPr>
      </w:pPr>
      <w:r w:rsidRPr="00FF04CA">
        <w:rPr>
          <w:rFonts w:ascii="Times New Roman" w:eastAsia="MS Mincho" w:hAnsi="Times New Roman" w:cs="Times New Roman"/>
          <w:i/>
          <w:color w:val="000000"/>
          <w:sz w:val="26"/>
          <w:szCs w:val="26"/>
          <w:lang w:eastAsia="ru-RU"/>
        </w:rPr>
        <w:t xml:space="preserve">к приказу  от </w:t>
      </w:r>
      <w:r w:rsidR="00187253" w:rsidRPr="00187253">
        <w:rPr>
          <w:rFonts w:ascii="Times New Roman" w:eastAsia="MS Mincho" w:hAnsi="Times New Roman" w:cs="Times New Roman"/>
          <w:i/>
          <w:sz w:val="26"/>
          <w:szCs w:val="26"/>
          <w:lang w:eastAsia="ru-RU"/>
        </w:rPr>
        <w:t>30</w:t>
      </w:r>
      <w:r w:rsidRPr="00187253">
        <w:rPr>
          <w:rFonts w:ascii="Times New Roman" w:eastAsia="MS Mincho" w:hAnsi="Times New Roman" w:cs="Times New Roman"/>
          <w:i/>
          <w:sz w:val="26"/>
          <w:szCs w:val="26"/>
          <w:lang w:eastAsia="ru-RU"/>
        </w:rPr>
        <w:t>.0</w:t>
      </w:r>
      <w:r w:rsidR="00187253" w:rsidRPr="00187253">
        <w:rPr>
          <w:rFonts w:ascii="Times New Roman" w:eastAsia="MS Mincho" w:hAnsi="Times New Roman" w:cs="Times New Roman"/>
          <w:i/>
          <w:sz w:val="26"/>
          <w:szCs w:val="26"/>
          <w:lang w:eastAsia="ru-RU"/>
        </w:rPr>
        <w:t>8</w:t>
      </w:r>
      <w:r w:rsidRPr="00187253">
        <w:rPr>
          <w:rFonts w:ascii="Times New Roman" w:eastAsia="MS Mincho" w:hAnsi="Times New Roman" w:cs="Times New Roman"/>
          <w:i/>
          <w:sz w:val="26"/>
          <w:szCs w:val="26"/>
          <w:lang w:eastAsia="ru-RU"/>
        </w:rPr>
        <w:t>.2023 №</w:t>
      </w:r>
      <w:r w:rsidR="00187253" w:rsidRPr="00187253">
        <w:rPr>
          <w:rFonts w:ascii="Times New Roman" w:eastAsia="MS Mincho" w:hAnsi="Times New Roman" w:cs="Times New Roman"/>
          <w:i/>
          <w:sz w:val="26"/>
          <w:szCs w:val="26"/>
          <w:lang w:eastAsia="ru-RU"/>
        </w:rPr>
        <w:t>44/4</w:t>
      </w:r>
    </w:p>
    <w:p w14:paraId="6DF1DB39" w14:textId="77777777" w:rsidR="00FF04CA" w:rsidRPr="00FF04CA" w:rsidRDefault="00FF04CA" w:rsidP="00FF04CA">
      <w:pPr>
        <w:spacing w:after="0" w:line="240" w:lineRule="auto"/>
        <w:ind w:firstLine="709"/>
        <w:jc w:val="right"/>
        <w:rPr>
          <w:rFonts w:ascii="Times New Roman" w:eastAsia="MS Mincho" w:hAnsi="Times New Roman" w:cs="Times New Roman"/>
          <w:i/>
          <w:color w:val="000000"/>
          <w:sz w:val="26"/>
          <w:szCs w:val="26"/>
          <w:lang w:eastAsia="ru-RU"/>
        </w:rPr>
      </w:pPr>
      <w:bookmarkStart w:id="0" w:name="_GoBack"/>
      <w:bookmarkEnd w:id="0"/>
      <w:r w:rsidRPr="00FF04CA">
        <w:rPr>
          <w:rFonts w:ascii="Times New Roman" w:eastAsia="MS Mincho" w:hAnsi="Times New Roman" w:cs="Times New Roman"/>
          <w:i/>
          <w:color w:val="000000"/>
          <w:sz w:val="26"/>
          <w:szCs w:val="26"/>
          <w:lang w:eastAsia="ru-RU"/>
        </w:rPr>
        <w:t xml:space="preserve">"О подготовке ООП СОО </w:t>
      </w:r>
    </w:p>
    <w:p w14:paraId="72740DC5" w14:textId="77777777" w:rsidR="00FF04CA" w:rsidRPr="00FF04CA" w:rsidRDefault="00FF04CA" w:rsidP="00FF04CA">
      <w:pPr>
        <w:spacing w:after="0" w:line="240" w:lineRule="auto"/>
        <w:ind w:firstLine="709"/>
        <w:jc w:val="right"/>
        <w:rPr>
          <w:rFonts w:ascii="Times New Roman" w:eastAsia="MS Mincho" w:hAnsi="Times New Roman" w:cs="Times New Roman"/>
          <w:i/>
          <w:color w:val="000000"/>
          <w:sz w:val="26"/>
          <w:szCs w:val="26"/>
          <w:lang w:eastAsia="ru-RU"/>
        </w:rPr>
      </w:pPr>
      <w:r w:rsidRPr="00FF04CA">
        <w:rPr>
          <w:rFonts w:ascii="Times New Roman" w:eastAsia="MS Mincho" w:hAnsi="Times New Roman" w:cs="Times New Roman"/>
          <w:i/>
          <w:color w:val="000000"/>
          <w:sz w:val="26"/>
          <w:szCs w:val="26"/>
          <w:lang w:eastAsia="ru-RU"/>
        </w:rPr>
        <w:t>в соответствии с ФГОС СОО и ФОП СОО"</w:t>
      </w:r>
    </w:p>
    <w:p w14:paraId="69412657" w14:textId="77777777" w:rsidR="006D4609" w:rsidRPr="006D4609" w:rsidRDefault="006D4609" w:rsidP="006D4609"/>
    <w:p w14:paraId="0368C77A" w14:textId="77777777" w:rsidR="006D4609" w:rsidRDefault="006D4609" w:rsidP="006D4609"/>
    <w:p w14:paraId="65B94E10" w14:textId="2338E630" w:rsidR="006D4609" w:rsidRPr="00840480" w:rsidRDefault="006D4609" w:rsidP="00840480">
      <w:pPr>
        <w:ind w:firstLine="426"/>
        <w:jc w:val="center"/>
        <w:rPr>
          <w:rFonts w:ascii="Times New Roman" w:eastAsia="Calibri" w:hAnsi="Times New Roman" w:cs="Times New Roman"/>
          <w:b/>
          <w:bCs/>
          <w:sz w:val="24"/>
          <w:szCs w:val="24"/>
        </w:rPr>
      </w:pPr>
      <w:r w:rsidRPr="00840480">
        <w:rPr>
          <w:rFonts w:ascii="Times New Roman" w:eastAsia="Calibri" w:hAnsi="Times New Roman" w:cs="Times New Roman"/>
          <w:b/>
          <w:bCs/>
          <w:sz w:val="24"/>
          <w:szCs w:val="24"/>
        </w:rPr>
        <w:t>Рабочая программа учебного предмета «Русский язык» (11 класс</w:t>
      </w:r>
      <w:r w:rsidR="00840480">
        <w:rPr>
          <w:rFonts w:ascii="Times New Roman" w:eastAsia="Calibri" w:hAnsi="Times New Roman" w:cs="Times New Roman"/>
          <w:b/>
          <w:bCs/>
          <w:sz w:val="24"/>
          <w:szCs w:val="24"/>
        </w:rPr>
        <w:t>)</w:t>
      </w:r>
    </w:p>
    <w:p w14:paraId="10F4A53D" w14:textId="77777777" w:rsidR="006D4609" w:rsidRPr="00840480" w:rsidRDefault="006D4609" w:rsidP="006D4609">
      <w:pPr>
        <w:spacing w:before="100" w:beforeAutospacing="1" w:after="100" w:afterAutospacing="1" w:line="600" w:lineRule="atLeast"/>
        <w:contextualSpacing/>
        <w:jc w:val="center"/>
        <w:rPr>
          <w:rFonts w:ascii="Times New Roman" w:eastAsia="Times New Roman" w:hAnsi="Times New Roman" w:cs="Times New Roman"/>
          <w:b/>
          <w:bCs/>
          <w:spacing w:val="-2"/>
          <w:sz w:val="24"/>
          <w:szCs w:val="24"/>
        </w:rPr>
      </w:pPr>
      <w:r w:rsidRPr="00840480">
        <w:rPr>
          <w:rFonts w:ascii="Times New Roman" w:eastAsia="Times New Roman" w:hAnsi="Times New Roman" w:cs="Times New Roman"/>
          <w:b/>
          <w:bCs/>
          <w:spacing w:val="-2"/>
          <w:sz w:val="24"/>
          <w:szCs w:val="24"/>
        </w:rPr>
        <w:t xml:space="preserve">1.Содержание обучения </w:t>
      </w:r>
    </w:p>
    <w:p w14:paraId="1473DE71" w14:textId="77777777" w:rsidR="006D4609" w:rsidRPr="00840480" w:rsidRDefault="006D4609" w:rsidP="006D4609">
      <w:pPr>
        <w:tabs>
          <w:tab w:val="left" w:pos="1956"/>
        </w:tabs>
        <w:spacing w:after="0" w:line="240" w:lineRule="auto"/>
        <w:rPr>
          <w:sz w:val="20"/>
        </w:rPr>
      </w:pPr>
    </w:p>
    <w:p w14:paraId="3C296141"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b/>
          <w:sz w:val="24"/>
          <w:szCs w:val="28"/>
        </w:rPr>
      </w:pPr>
      <w:r w:rsidRPr="00840480">
        <w:rPr>
          <w:rFonts w:ascii="Times New Roman" w:eastAsia="OfficinaSansBoldITC" w:hAnsi="Times New Roman" w:cs="Times New Roman"/>
          <w:b/>
          <w:sz w:val="24"/>
          <w:szCs w:val="28"/>
        </w:rPr>
        <w:t>Общие сведения о языке.</w:t>
      </w:r>
    </w:p>
    <w:p w14:paraId="1A84CA0A"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14:paraId="7347A9C9"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b/>
          <w:sz w:val="24"/>
          <w:szCs w:val="28"/>
        </w:rPr>
      </w:pPr>
      <w:r w:rsidRPr="00840480">
        <w:rPr>
          <w:rFonts w:ascii="Times New Roman" w:eastAsia="OfficinaSansBoldITC" w:hAnsi="Times New Roman" w:cs="Times New Roman"/>
          <w:b/>
          <w:sz w:val="24"/>
          <w:szCs w:val="28"/>
        </w:rPr>
        <w:t>Язык и речь. Культура речи.</w:t>
      </w:r>
    </w:p>
    <w:p w14:paraId="1F498127"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b/>
          <w:sz w:val="24"/>
          <w:szCs w:val="28"/>
        </w:rPr>
      </w:pPr>
      <w:r w:rsidRPr="00840480">
        <w:rPr>
          <w:rFonts w:ascii="Times New Roman" w:eastAsia="OfficinaSansBoldITC" w:hAnsi="Times New Roman" w:cs="Times New Roman"/>
          <w:b/>
          <w:sz w:val="24"/>
          <w:szCs w:val="28"/>
        </w:rPr>
        <w:t>Синтаксис. Синтаксические нормы.</w:t>
      </w:r>
    </w:p>
    <w:p w14:paraId="61EC75D4"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b/>
          <w:sz w:val="24"/>
          <w:szCs w:val="28"/>
        </w:rPr>
        <w:t>Синтаксис как раздел лингвистики</w:t>
      </w:r>
      <w:r w:rsidRPr="00840480">
        <w:rPr>
          <w:rFonts w:ascii="Times New Roman" w:eastAsia="OfficinaSansBoldITC" w:hAnsi="Times New Roman" w:cs="Times New Roman"/>
          <w:sz w:val="24"/>
          <w:szCs w:val="28"/>
        </w:rPr>
        <w:t xml:space="preserve"> (повторение, обобщение). Синтаксический анализ словосочетания и предложения.</w:t>
      </w:r>
    </w:p>
    <w:p w14:paraId="47713CDA"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5E38542E"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b/>
          <w:sz w:val="24"/>
          <w:szCs w:val="28"/>
        </w:rPr>
        <w:t>Синтаксические нормы</w:t>
      </w:r>
      <w:r w:rsidRPr="00840480">
        <w:rPr>
          <w:rFonts w:ascii="Times New Roman" w:eastAsia="OfficinaSansBoldITC" w:hAnsi="Times New Roman" w:cs="Times New Roman"/>
          <w:sz w:val="24"/>
          <w:szCs w:val="28"/>
        </w:rPr>
        <w:t>.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32025283"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Основные нормы управления: правильный выбор падежной или предложно-падежной формы управляемого слова.</w:t>
      </w:r>
    </w:p>
    <w:p w14:paraId="1E24315A"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Основные нормы употребления однородных членов предложения.</w:t>
      </w:r>
    </w:p>
    <w:p w14:paraId="6D86014A"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Основные нормы употребления причастных и деепричастных оборотов.</w:t>
      </w:r>
    </w:p>
    <w:p w14:paraId="48EC6B8B"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Основные нормы построения сложных предложений.</w:t>
      </w:r>
    </w:p>
    <w:p w14:paraId="30E6907C"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b/>
          <w:sz w:val="24"/>
          <w:szCs w:val="28"/>
        </w:rPr>
      </w:pPr>
      <w:r w:rsidRPr="00840480">
        <w:rPr>
          <w:rFonts w:ascii="Times New Roman" w:eastAsia="OfficinaSansBoldITC" w:hAnsi="Times New Roman" w:cs="Times New Roman"/>
          <w:b/>
          <w:sz w:val="24"/>
          <w:szCs w:val="28"/>
        </w:rPr>
        <w:t>Пунктуация. Основные правила пунктуации.</w:t>
      </w:r>
    </w:p>
    <w:p w14:paraId="1841A87C"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b/>
          <w:sz w:val="24"/>
          <w:szCs w:val="28"/>
        </w:rPr>
      </w:pPr>
      <w:r w:rsidRPr="00840480">
        <w:rPr>
          <w:rFonts w:ascii="Times New Roman" w:eastAsia="OfficinaSansBoldITC" w:hAnsi="Times New Roman" w:cs="Times New Roman"/>
          <w:b/>
          <w:sz w:val="24"/>
          <w:szCs w:val="28"/>
        </w:rPr>
        <w:t>Пунктуация как раздел лингвистики (повторение, обобщение). Пунктуационный анализ предложения.</w:t>
      </w:r>
    </w:p>
    <w:p w14:paraId="29E962CF"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798056CB"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b/>
          <w:sz w:val="24"/>
          <w:szCs w:val="28"/>
        </w:rPr>
      </w:pPr>
      <w:r w:rsidRPr="00840480">
        <w:rPr>
          <w:rFonts w:ascii="Times New Roman" w:eastAsia="OfficinaSansBoldITC" w:hAnsi="Times New Roman" w:cs="Times New Roman"/>
          <w:b/>
          <w:sz w:val="24"/>
          <w:szCs w:val="28"/>
        </w:rPr>
        <w:t>Знаки препинания и их функции. Знаки препинания между подлежащим и сказуемым.</w:t>
      </w:r>
    </w:p>
    <w:p w14:paraId="4B8EA168"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Знаки препинания в предложениях с однородными членами.</w:t>
      </w:r>
    </w:p>
    <w:p w14:paraId="39D2EFC5"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Знаки препинания при обособлении.</w:t>
      </w:r>
    </w:p>
    <w:p w14:paraId="6C451C00"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Знаки препинания в предложениях с вводными конструкциями, обращениями, междометиями.</w:t>
      </w:r>
    </w:p>
    <w:p w14:paraId="3250181F"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lastRenderedPageBreak/>
        <w:t>Знаки препинания в сложном предложении.</w:t>
      </w:r>
    </w:p>
    <w:p w14:paraId="45BA3B4C"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Знаки препинания в сложном предложении с разными видами связи.</w:t>
      </w:r>
    </w:p>
    <w:p w14:paraId="1481AAE1"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Знаки препинания при передаче чужой речи.</w:t>
      </w:r>
    </w:p>
    <w:p w14:paraId="4D852C2A"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b/>
          <w:sz w:val="24"/>
          <w:szCs w:val="28"/>
        </w:rPr>
        <w:t>Функциональная стилистика. Культура речи</w:t>
      </w:r>
      <w:r w:rsidRPr="00840480">
        <w:rPr>
          <w:rFonts w:ascii="Times New Roman" w:eastAsia="OfficinaSansBoldITC" w:hAnsi="Times New Roman" w:cs="Times New Roman"/>
          <w:sz w:val="24"/>
          <w:szCs w:val="28"/>
        </w:rPr>
        <w:t>.</w:t>
      </w:r>
    </w:p>
    <w:p w14:paraId="08FC2A77"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b/>
          <w:sz w:val="24"/>
          <w:szCs w:val="28"/>
        </w:rPr>
        <w:t>Функциональная стилистика как раздел лингвистики</w:t>
      </w:r>
      <w:r w:rsidRPr="00840480">
        <w:rPr>
          <w:rFonts w:ascii="Times New Roman" w:eastAsia="OfficinaSansBoldITC" w:hAnsi="Times New Roman" w:cs="Times New Roman"/>
          <w:sz w:val="24"/>
          <w:szCs w:val="28"/>
        </w:rPr>
        <w:t>. Стилистическая норма (повторение, обобщение).</w:t>
      </w:r>
    </w:p>
    <w:p w14:paraId="4CF5DD96"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b/>
          <w:sz w:val="24"/>
          <w:szCs w:val="28"/>
        </w:rPr>
        <w:t>Разговорная речь</w:t>
      </w:r>
      <w:r w:rsidRPr="00840480">
        <w:rPr>
          <w:rFonts w:ascii="Times New Roman" w:eastAsia="OfficinaSansBoldITC" w:hAnsi="Times New Roman" w:cs="Times New Roman"/>
          <w:sz w:val="24"/>
          <w:szCs w:val="28"/>
        </w:rPr>
        <w:t>,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14:paraId="0F42B2D7"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b/>
          <w:sz w:val="24"/>
          <w:szCs w:val="28"/>
        </w:rPr>
        <w:t>Научный стиль, сферы</w:t>
      </w:r>
      <w:r w:rsidRPr="00840480">
        <w:rPr>
          <w:rFonts w:ascii="Times New Roman" w:eastAsia="OfficinaSansBoldITC" w:hAnsi="Times New Roman" w:cs="Times New Roman"/>
          <w:sz w:val="24"/>
          <w:szCs w:val="28"/>
        </w:rPr>
        <w:t xml:space="preserve">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840480">
        <w:rPr>
          <w:rFonts w:ascii="Times New Roman" w:eastAsia="OfficinaSansBoldITC" w:hAnsi="Times New Roman" w:cs="Times New Roman"/>
          <w:sz w:val="24"/>
          <w:szCs w:val="28"/>
        </w:rPr>
        <w:t>подстили</w:t>
      </w:r>
      <w:proofErr w:type="spellEnd"/>
      <w:r w:rsidRPr="00840480">
        <w:rPr>
          <w:rFonts w:ascii="Times New Roman" w:eastAsia="OfficinaSansBoldITC" w:hAnsi="Times New Roman" w:cs="Times New Roman"/>
          <w:sz w:val="24"/>
          <w:szCs w:val="28"/>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0CD39270"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b/>
          <w:sz w:val="24"/>
          <w:szCs w:val="28"/>
        </w:rPr>
        <w:t>Официально-деловой стиль</w:t>
      </w:r>
      <w:r w:rsidRPr="00840480">
        <w:rPr>
          <w:rFonts w:ascii="Times New Roman" w:eastAsia="OfficinaSansBoldITC" w:hAnsi="Times New Roman" w:cs="Times New Roman"/>
          <w:sz w:val="24"/>
          <w:szCs w:val="28"/>
        </w:rPr>
        <w:t xml:space="preserve">, сферы его использования, назначение. Основные признаки официально-делового стиля: точность, </w:t>
      </w:r>
      <w:proofErr w:type="spellStart"/>
      <w:r w:rsidRPr="00840480">
        <w:rPr>
          <w:rFonts w:ascii="Times New Roman" w:eastAsia="OfficinaSansBoldITC" w:hAnsi="Times New Roman" w:cs="Times New Roman"/>
          <w:sz w:val="24"/>
          <w:szCs w:val="28"/>
        </w:rPr>
        <w:t>стандартизированность</w:t>
      </w:r>
      <w:proofErr w:type="spellEnd"/>
      <w:r w:rsidRPr="00840480">
        <w:rPr>
          <w:rFonts w:ascii="Times New Roman" w:eastAsia="OfficinaSansBoldITC" w:hAnsi="Times New Roman" w:cs="Times New Roman"/>
          <w:sz w:val="24"/>
          <w:szCs w:val="28"/>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2BA58C3C"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b/>
          <w:sz w:val="24"/>
          <w:szCs w:val="28"/>
        </w:rPr>
        <w:t>Публицистический стиль</w:t>
      </w:r>
      <w:r w:rsidRPr="00840480">
        <w:rPr>
          <w:rFonts w:ascii="Times New Roman" w:eastAsia="OfficinaSansBoldITC" w:hAnsi="Times New Roman" w:cs="Times New Roman"/>
          <w:sz w:val="24"/>
          <w:szCs w:val="28"/>
        </w:rPr>
        <w:t xml:space="preserve">, сферы его использования, назначение. Основные признаки публицистического стиля: экспрессивность, </w:t>
      </w:r>
      <w:proofErr w:type="spellStart"/>
      <w:r w:rsidRPr="00840480">
        <w:rPr>
          <w:rFonts w:ascii="Times New Roman" w:eastAsia="OfficinaSansBoldITC" w:hAnsi="Times New Roman" w:cs="Times New Roman"/>
          <w:sz w:val="24"/>
          <w:szCs w:val="28"/>
        </w:rPr>
        <w:t>призывность</w:t>
      </w:r>
      <w:proofErr w:type="spellEnd"/>
      <w:r w:rsidRPr="00840480">
        <w:rPr>
          <w:rFonts w:ascii="Times New Roman" w:eastAsia="OfficinaSansBoldITC" w:hAnsi="Times New Roman" w:cs="Times New Roman"/>
          <w:sz w:val="24"/>
          <w:szCs w:val="28"/>
        </w:rPr>
        <w:t xml:space="preserve">, </w:t>
      </w:r>
      <w:proofErr w:type="spellStart"/>
      <w:r w:rsidRPr="00840480">
        <w:rPr>
          <w:rFonts w:ascii="Times New Roman" w:eastAsia="OfficinaSansBoldITC" w:hAnsi="Times New Roman" w:cs="Times New Roman"/>
          <w:sz w:val="24"/>
          <w:szCs w:val="28"/>
        </w:rPr>
        <w:t>оценочность</w:t>
      </w:r>
      <w:proofErr w:type="spellEnd"/>
      <w:r w:rsidRPr="00840480">
        <w:rPr>
          <w:rFonts w:ascii="Times New Roman" w:eastAsia="OfficinaSansBoldITC" w:hAnsi="Times New Roman" w:cs="Times New Roman"/>
          <w:sz w:val="24"/>
          <w:szCs w:val="28"/>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14:paraId="0901A075"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b/>
          <w:sz w:val="24"/>
          <w:szCs w:val="28"/>
        </w:rPr>
        <w:t>Язык художественной литературы</w:t>
      </w:r>
      <w:r w:rsidRPr="00840480">
        <w:rPr>
          <w:rFonts w:ascii="Times New Roman" w:eastAsia="OfficinaSansBoldITC" w:hAnsi="Times New Roman" w:cs="Times New Roman"/>
          <w:sz w:val="24"/>
          <w:szCs w:val="28"/>
        </w:rPr>
        <w:t xml:space="preserve">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1E7566FF" w14:textId="77777777" w:rsidR="006D4609" w:rsidRPr="00840480" w:rsidRDefault="006D4609" w:rsidP="006D4609">
      <w:pPr>
        <w:widowControl w:val="0"/>
        <w:spacing w:after="0" w:line="240" w:lineRule="auto"/>
        <w:ind w:firstLine="709"/>
        <w:jc w:val="center"/>
        <w:rPr>
          <w:rFonts w:ascii="Times New Roman" w:eastAsia="OfficinaSansBoldITC" w:hAnsi="Times New Roman" w:cs="Times New Roman"/>
          <w:sz w:val="24"/>
          <w:szCs w:val="28"/>
        </w:rPr>
      </w:pPr>
      <w:r w:rsidRPr="00840480">
        <w:rPr>
          <w:rFonts w:ascii="Times New Roman" w:eastAsia="OfficinaSansBoldITC" w:hAnsi="Times New Roman" w:cs="Times New Roman"/>
          <w:b/>
          <w:sz w:val="24"/>
          <w:szCs w:val="28"/>
        </w:rPr>
        <w:t>2. Планируемые результаты освоения программы по русскому языку на уровне среднего общего образования</w:t>
      </w:r>
      <w:r w:rsidRPr="00840480">
        <w:rPr>
          <w:rFonts w:ascii="Times New Roman" w:eastAsia="OfficinaSansBoldITC" w:hAnsi="Times New Roman" w:cs="Times New Roman"/>
          <w:sz w:val="24"/>
          <w:szCs w:val="28"/>
        </w:rPr>
        <w:t>.</w:t>
      </w:r>
    </w:p>
    <w:p w14:paraId="18FD0AD9"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b/>
          <w:sz w:val="24"/>
          <w:szCs w:val="28"/>
        </w:rPr>
      </w:pPr>
    </w:p>
    <w:p w14:paraId="3E95E1E0"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b/>
          <w:sz w:val="24"/>
          <w:szCs w:val="28"/>
        </w:rPr>
        <w:t xml:space="preserve"> Личностные результаты </w:t>
      </w:r>
      <w:r w:rsidRPr="00840480">
        <w:rPr>
          <w:rFonts w:ascii="Times New Roman" w:eastAsia="SchoolBookSanPin" w:hAnsi="Times New Roman" w:cs="Times New Roman"/>
          <w:sz w:val="24"/>
          <w:szCs w:val="28"/>
        </w:rPr>
        <w:t xml:space="preserve">освоения </w:t>
      </w:r>
      <w:r w:rsidRPr="00840480">
        <w:rPr>
          <w:rFonts w:ascii="Times New Roman" w:eastAsia="OfficinaSansBoldITC" w:hAnsi="Times New Roman" w:cs="Times New Roman"/>
          <w:sz w:val="24"/>
          <w:szCs w:val="28"/>
        </w:rPr>
        <w:t>программы по русскому языку на уровне среднего общего образования</w:t>
      </w:r>
      <w:r w:rsidRPr="00840480">
        <w:rPr>
          <w:rFonts w:ascii="Times New Roman" w:eastAsia="SchoolBookSanPin" w:hAnsi="Times New Roman" w:cs="Times New Roman"/>
          <w:sz w:val="24"/>
          <w:szCs w:val="28"/>
        </w:rPr>
        <w:t xml:space="preserve">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r w:rsidRPr="00840480">
        <w:rPr>
          <w:rFonts w:ascii="Times New Roman" w:eastAsia="SchoolBookSanPin" w:hAnsi="Times New Roman" w:cs="Times New Roman"/>
          <w:position w:val="1"/>
          <w:sz w:val="24"/>
          <w:szCs w:val="28"/>
        </w:rPr>
        <w:t>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7072D50"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b/>
          <w:sz w:val="24"/>
          <w:szCs w:val="28"/>
        </w:rPr>
      </w:pPr>
      <w:r w:rsidRPr="00840480">
        <w:rPr>
          <w:rFonts w:ascii="Times New Roman" w:eastAsia="SchoolBookSanPin" w:hAnsi="Times New Roman" w:cs="Times New Roman"/>
          <w:b/>
          <w:sz w:val="24"/>
          <w:szCs w:val="28"/>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14:paraId="09620EDD"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bCs/>
          <w:position w:val="1"/>
          <w:sz w:val="24"/>
          <w:szCs w:val="28"/>
        </w:rPr>
        <w:t>1) гражданского воспитания:</w:t>
      </w:r>
    </w:p>
    <w:p w14:paraId="11E0DBA0"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сформированность гражданской позиции обучающегося как активного и ответственного члена российского общества;</w:t>
      </w:r>
    </w:p>
    <w:p w14:paraId="7A564A76"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осознание своих конституционных прав и обязанностей, уважение закона и правопорядка;</w:t>
      </w:r>
    </w:p>
    <w:p w14:paraId="5B7379B1"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 xml:space="preserve">принятие традиционных национальных, общечеловеческих гуманистических и </w:t>
      </w:r>
      <w:r w:rsidRPr="00840480">
        <w:rPr>
          <w:rFonts w:ascii="Times New Roman" w:eastAsia="SchoolBookSanPin" w:hAnsi="Times New Roman" w:cs="Times New Roman"/>
          <w:position w:val="1"/>
          <w:sz w:val="24"/>
          <w:szCs w:val="28"/>
        </w:rPr>
        <w:lastRenderedPageBreak/>
        <w:t>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781059A2"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64B8FFE"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3BDFCBBB"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умение взаимодействовать с социальными институтами в соответствии с их функциями и назначением;</w:t>
      </w:r>
    </w:p>
    <w:p w14:paraId="13979137"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готовность к гуманитарной и волонтёрской деятельности;</w:t>
      </w:r>
    </w:p>
    <w:p w14:paraId="38AA9B03"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bCs/>
          <w:position w:val="1"/>
          <w:sz w:val="24"/>
          <w:szCs w:val="28"/>
        </w:rPr>
        <w:t>2) патриотического воспитания:</w:t>
      </w:r>
    </w:p>
    <w:p w14:paraId="04098621"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C6B50C3"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3C06528F"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идейная убеждённость, готовность к служению Отечеству и его защите, ответственность за его судьбу;</w:t>
      </w:r>
    </w:p>
    <w:p w14:paraId="599A0C64"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bCs/>
          <w:position w:val="1"/>
          <w:sz w:val="24"/>
          <w:szCs w:val="28"/>
        </w:rPr>
        <w:t>3) духовно-нравственного воспитания:</w:t>
      </w:r>
    </w:p>
    <w:p w14:paraId="05DA4D5F"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осознание духовных ценностей российского народа;</w:t>
      </w:r>
    </w:p>
    <w:p w14:paraId="22D6DE5A"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сформированность нравственного сознания, норм этичного поведения;</w:t>
      </w:r>
    </w:p>
    <w:p w14:paraId="281CD5F3"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способность оценивать ситуацию и принимать осознанные решения, ориентируясь на морально-нравственные нормы и ценности;</w:t>
      </w:r>
    </w:p>
    <w:p w14:paraId="7548880B"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осознание личного вклада в построение устойчивого будущего;</w:t>
      </w:r>
    </w:p>
    <w:p w14:paraId="7A97F3BF"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26EDA01"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bCs/>
          <w:position w:val="1"/>
          <w:sz w:val="24"/>
          <w:szCs w:val="28"/>
        </w:rPr>
        <w:t>4) эстетического воспитания:</w:t>
      </w:r>
    </w:p>
    <w:p w14:paraId="61AE1654"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эстетическое отношение к миру, включая эстетику быта, научного и технического творчества, спорта, труда, общественных отношений;</w:t>
      </w:r>
    </w:p>
    <w:p w14:paraId="6E9B76AB"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D247C60"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5BC44B43"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148821C2"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bCs/>
          <w:position w:val="1"/>
          <w:sz w:val="24"/>
          <w:szCs w:val="28"/>
        </w:rPr>
        <w:t>5) физического воспитания, формирования культуры здоровья и эмоционального благополучия:</w:t>
      </w:r>
    </w:p>
    <w:p w14:paraId="4583CFD7"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сформированность здорового и безопасного образа жизни, ответственного отношения к своему здоровью;</w:t>
      </w:r>
    </w:p>
    <w:p w14:paraId="6CC94611"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потребность в физическом совершенствовании, занятиях спортивно-оздоровительной деятельностью;</w:t>
      </w:r>
    </w:p>
    <w:p w14:paraId="0091E7A6"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активное неприятие вредных привычек и иных форм причинения вреда физическому и психическому здоровью;</w:t>
      </w:r>
    </w:p>
    <w:p w14:paraId="78708D50"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bCs/>
          <w:position w:val="1"/>
          <w:sz w:val="24"/>
          <w:szCs w:val="28"/>
        </w:rPr>
        <w:t>6) трудового воспитания:</w:t>
      </w:r>
    </w:p>
    <w:p w14:paraId="10EA373E"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готовность к труду, осознание ценности мастерства, трудолюбие;</w:t>
      </w:r>
    </w:p>
    <w:p w14:paraId="04560A3D"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73D368ED"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 xml:space="preserve">интерес к различным сферам профессиональной деятельности, в том числе к </w:t>
      </w:r>
      <w:r w:rsidRPr="00840480">
        <w:rPr>
          <w:rFonts w:ascii="Times New Roman" w:eastAsia="SchoolBookSanPin" w:hAnsi="Times New Roman" w:cs="Times New Roman"/>
          <w:position w:val="1"/>
          <w:sz w:val="24"/>
          <w:szCs w:val="28"/>
        </w:rPr>
        <w:lastRenderedPageBreak/>
        <w:t>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106D30BB"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готовность и способность к образованию и самообразованию на протяжении всей жизни;</w:t>
      </w:r>
    </w:p>
    <w:p w14:paraId="47F32750"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bCs/>
          <w:position w:val="1"/>
          <w:sz w:val="24"/>
          <w:szCs w:val="28"/>
        </w:rPr>
        <w:t>7) экологического воспитания:</w:t>
      </w:r>
    </w:p>
    <w:p w14:paraId="5637F670"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BF60061"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планирование и осуществление действий в окружающей среде на основе знания целей устойчивого развития человечества;</w:t>
      </w:r>
    </w:p>
    <w:p w14:paraId="67794CF9"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338ACE17"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расширение опыта деятельности экологической направленности;</w:t>
      </w:r>
    </w:p>
    <w:p w14:paraId="6F1115D4"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bCs/>
          <w:position w:val="1"/>
          <w:sz w:val="24"/>
          <w:szCs w:val="28"/>
        </w:rPr>
        <w:t>8) ценности научного познания:</w:t>
      </w:r>
    </w:p>
    <w:p w14:paraId="7D7F5F2C"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A731040"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совершенствование языковой и читательской культуры как средства взаимодействия между людьми и познания мира;</w:t>
      </w:r>
    </w:p>
    <w:p w14:paraId="4B432511"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69F1D165"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В процессе достижения личностных результатов освоения обучающимися программы по русскому языку у обучающихся совершенствуется эмоциональный интеллект, предполагающий сформированность:</w:t>
      </w:r>
    </w:p>
    <w:p w14:paraId="7CFAEFD2"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самосознания, включающего способность понимать своё эмоциональное состояние, использовать языковые средства для выражения своего состояния, видеть направление развития собственной эмоциональной сферы, быть уверенным в себе;</w:t>
      </w:r>
    </w:p>
    <w:p w14:paraId="41CF4D37"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48D20F9F"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DAE1C08"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5B762D81"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5FBC9C75"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bCs/>
          <w:sz w:val="24"/>
          <w:szCs w:val="28"/>
        </w:rPr>
      </w:pPr>
      <w:r w:rsidRPr="00840480">
        <w:rPr>
          <w:rFonts w:ascii="Times New Roman" w:eastAsia="SchoolBookSanPin" w:hAnsi="Times New Roman" w:cs="Times New Roman"/>
          <w:sz w:val="24"/>
          <w:szCs w:val="28"/>
        </w:rPr>
        <w:t xml:space="preserve">В результате изучения русского языка на уровне среднего общего образования у обучающегося будут сформированы </w:t>
      </w:r>
      <w:r w:rsidRPr="00840480">
        <w:rPr>
          <w:rFonts w:ascii="Times New Roman" w:eastAsia="SchoolBookSanPin" w:hAnsi="Times New Roman" w:cs="Times New Roman"/>
          <w:bCs/>
          <w:sz w:val="24"/>
          <w:szCs w:val="28"/>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61CB123D"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У обучающегося будут сформированы следующие базовые логические действия как часть </w:t>
      </w:r>
      <w:r w:rsidRPr="00840480">
        <w:rPr>
          <w:rFonts w:ascii="Times New Roman" w:eastAsia="SchoolBookSanPin" w:hAnsi="Times New Roman" w:cs="Times New Roman"/>
          <w:bCs/>
          <w:sz w:val="24"/>
          <w:szCs w:val="28"/>
        </w:rPr>
        <w:t>познавательных универсальных учебных действий</w:t>
      </w:r>
      <w:r w:rsidRPr="00840480">
        <w:rPr>
          <w:rFonts w:ascii="Times New Roman" w:eastAsia="SchoolBookSanPin" w:hAnsi="Times New Roman" w:cs="Times New Roman"/>
          <w:sz w:val="24"/>
          <w:szCs w:val="28"/>
        </w:rPr>
        <w:t>:</w:t>
      </w:r>
    </w:p>
    <w:p w14:paraId="468790EA"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самостоятельно формулировать и актуализировать проблему, рассматривать её всесторонне;</w:t>
      </w:r>
    </w:p>
    <w:p w14:paraId="59CF4A48"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00618DDE"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определять цели деятельности, задавать параметры и критерии их достижения;</w:t>
      </w:r>
    </w:p>
    <w:p w14:paraId="398C2BBB"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lastRenderedPageBreak/>
        <w:t>выявлять закономерности и противоречия языковых явлений, данных в наблюдении;</w:t>
      </w:r>
    </w:p>
    <w:p w14:paraId="5176739C"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разрабатывать план решения проблемы с учётом анализа имеющихся материальных и нематериальных ресурсов;</w:t>
      </w:r>
    </w:p>
    <w:p w14:paraId="483E0542"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вносить коррективы в деятельность, оценивать риски и соответствие результатов целям;</w:t>
      </w:r>
    </w:p>
    <w:p w14:paraId="0E5C89CC"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0F1F2244"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развивать креативное мышление при решении жизненных проблем с учётом собственного речевого и читательского опыта.</w:t>
      </w:r>
    </w:p>
    <w:p w14:paraId="3872454C"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У обучающегося будут сформированы следующие базовые исследовательские действия как часть </w:t>
      </w:r>
      <w:r w:rsidRPr="00840480">
        <w:rPr>
          <w:rFonts w:ascii="Times New Roman" w:eastAsia="SchoolBookSanPin" w:hAnsi="Times New Roman" w:cs="Times New Roman"/>
          <w:bCs/>
          <w:sz w:val="24"/>
          <w:szCs w:val="28"/>
        </w:rPr>
        <w:t>познавательных универсальных учебных действий</w:t>
      </w:r>
      <w:r w:rsidRPr="00840480">
        <w:rPr>
          <w:rFonts w:ascii="Times New Roman" w:eastAsia="SchoolBookSanPin" w:hAnsi="Times New Roman" w:cs="Times New Roman"/>
          <w:sz w:val="24"/>
          <w:szCs w:val="28"/>
        </w:rPr>
        <w:t>:</w:t>
      </w:r>
    </w:p>
    <w:p w14:paraId="12D9501A"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35E2A09B"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осуществлять различные виды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523825C3"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4F0D804E"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ставить и формулировать собственные задачи в образовательной деятельности и разнообразных жизненных ситуациях;</w:t>
      </w:r>
    </w:p>
    <w:p w14:paraId="540021B4"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2419C96A"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C50A4E1"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давать оценку новым ситуациям, приобретённому опыту;</w:t>
      </w:r>
    </w:p>
    <w:p w14:paraId="0CD1F627"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уметь интегрировать знания из разных предметных областей;</w:t>
      </w:r>
    </w:p>
    <w:p w14:paraId="6DDCE24C"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уметь переносить знания в практическую область жизнедеятельности, освоенные средства и способы действия – в профессиональную среду;</w:t>
      </w:r>
    </w:p>
    <w:p w14:paraId="4DE27D49"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выдвигать новые идеи, оригинальные подходы, предлагать альтернативные способы решения проблем.</w:t>
      </w:r>
    </w:p>
    <w:p w14:paraId="04ED4725"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У обучающегося будут сформированы умения работать с информацией как часть </w:t>
      </w:r>
      <w:r w:rsidRPr="00840480">
        <w:rPr>
          <w:rFonts w:ascii="Times New Roman" w:eastAsia="SchoolBookSanPin" w:hAnsi="Times New Roman" w:cs="Times New Roman"/>
          <w:bCs/>
          <w:sz w:val="24"/>
          <w:szCs w:val="28"/>
        </w:rPr>
        <w:t>познавательных универсальных учебных действий</w:t>
      </w:r>
      <w:r w:rsidRPr="00840480">
        <w:rPr>
          <w:rFonts w:ascii="Times New Roman" w:eastAsia="SchoolBookSanPin" w:hAnsi="Times New Roman" w:cs="Times New Roman"/>
          <w:sz w:val="24"/>
          <w:szCs w:val="28"/>
        </w:rPr>
        <w:t>:</w:t>
      </w:r>
    </w:p>
    <w:p w14:paraId="1DCEFFF4"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93DFF3F"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4A75D1ED"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оценивать достоверность, легитимность информации, её соответствие правовым и морально-этическим нормам;</w:t>
      </w:r>
    </w:p>
    <w:p w14:paraId="25035A39"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CA9107B"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владеть навыками защиты личной информации, соблюдать требования информационной безопасности.</w:t>
      </w:r>
    </w:p>
    <w:p w14:paraId="4CE9F502"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У обучающегося будут сформированы умения общения как часть </w:t>
      </w:r>
      <w:r w:rsidRPr="00840480">
        <w:rPr>
          <w:rFonts w:ascii="Times New Roman" w:eastAsia="SchoolBookSanPin" w:hAnsi="Times New Roman" w:cs="Times New Roman"/>
          <w:bCs/>
          <w:sz w:val="24"/>
          <w:szCs w:val="28"/>
        </w:rPr>
        <w:t>коммуникативных универсальных учебных действий</w:t>
      </w:r>
      <w:r w:rsidRPr="00840480">
        <w:rPr>
          <w:rFonts w:ascii="Times New Roman" w:eastAsia="SchoolBookSanPin" w:hAnsi="Times New Roman" w:cs="Times New Roman"/>
          <w:sz w:val="24"/>
          <w:szCs w:val="28"/>
        </w:rPr>
        <w:t>:</w:t>
      </w:r>
    </w:p>
    <w:p w14:paraId="46691BA7"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осуществлять коммуникацию во всех сферах жизни;</w:t>
      </w:r>
    </w:p>
    <w:p w14:paraId="4956ABE9"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lastRenderedPageBreak/>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1D0DE61C"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владеть различными способами общения и взаимодействия; аргументированно вести диалог;</w:t>
      </w:r>
    </w:p>
    <w:p w14:paraId="39417931"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развёрнуто, логично и корректно с точки зрения культуры речи излагать своё мнение, строить высказывание.</w:t>
      </w:r>
    </w:p>
    <w:p w14:paraId="1FD32F69"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У обучающегося будут сформированы умения самоорганизации как части </w:t>
      </w:r>
      <w:r w:rsidRPr="00840480">
        <w:rPr>
          <w:rFonts w:ascii="Times New Roman" w:eastAsia="SchoolBookSanPin" w:hAnsi="Times New Roman" w:cs="Times New Roman"/>
          <w:bCs/>
          <w:sz w:val="24"/>
          <w:szCs w:val="28"/>
        </w:rPr>
        <w:t>регулятивных универсальных учебных действий</w:t>
      </w:r>
      <w:r w:rsidRPr="00840480">
        <w:rPr>
          <w:rFonts w:ascii="Times New Roman" w:eastAsia="SchoolBookSanPin" w:hAnsi="Times New Roman" w:cs="Times New Roman"/>
          <w:sz w:val="24"/>
          <w:szCs w:val="28"/>
        </w:rPr>
        <w:t>:</w:t>
      </w:r>
    </w:p>
    <w:p w14:paraId="03CE841F"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4AF5CD9"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самостоятельно составлять план решения проблемы с учётом имеющихся ресурсов, собственных возможностей и предпочтений;</w:t>
      </w:r>
    </w:p>
    <w:p w14:paraId="7689C486"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расширять рамки учебного предмета на основе личных предпочтений;</w:t>
      </w:r>
    </w:p>
    <w:p w14:paraId="1E4544C3"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делать осознанный выбор, аргументировать его, брать ответственность за результаты выбора;</w:t>
      </w:r>
    </w:p>
    <w:p w14:paraId="626BBEE2"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оценивать приобретённый опыт;</w:t>
      </w:r>
    </w:p>
    <w:p w14:paraId="5A86E055"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0358FCDE"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У обучающегося будут сформированы умения самоконтроля, принятия себя и других как части </w:t>
      </w:r>
      <w:r w:rsidRPr="00840480">
        <w:rPr>
          <w:rFonts w:ascii="Times New Roman" w:eastAsia="SchoolBookSanPin" w:hAnsi="Times New Roman" w:cs="Times New Roman"/>
          <w:bCs/>
          <w:sz w:val="24"/>
          <w:szCs w:val="28"/>
        </w:rPr>
        <w:t>регулятивных универсальных учебных действий</w:t>
      </w:r>
      <w:r w:rsidRPr="00840480">
        <w:rPr>
          <w:rFonts w:ascii="Times New Roman" w:eastAsia="SchoolBookSanPin" w:hAnsi="Times New Roman" w:cs="Times New Roman"/>
          <w:sz w:val="24"/>
          <w:szCs w:val="28"/>
        </w:rPr>
        <w:t>:</w:t>
      </w:r>
    </w:p>
    <w:p w14:paraId="07E977EA"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давать оценку новым ситуациям, вносить коррективы в деятельность, оценивать соответствие результатов целям;</w:t>
      </w:r>
    </w:p>
    <w:p w14:paraId="22AA0661"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6FC37DD1"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оценивать риски и своевременно принимать решение по их снижению;</w:t>
      </w:r>
    </w:p>
    <w:p w14:paraId="39BEBF2D"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принимать себя, понимая свои недостатки и достоинства;</w:t>
      </w:r>
    </w:p>
    <w:p w14:paraId="65B8EBC0"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принимать мотивы и аргументы других людей при анализе результатов деятельности;</w:t>
      </w:r>
    </w:p>
    <w:p w14:paraId="02390CC1"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признавать своё право и право других на ошибку;</w:t>
      </w:r>
    </w:p>
    <w:p w14:paraId="61AB0015"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развивать способность видеть мир с позиции другого человека.</w:t>
      </w:r>
    </w:p>
    <w:p w14:paraId="782F19C4"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У обучающегося будут сформированы умения совместной деятельности:</w:t>
      </w:r>
    </w:p>
    <w:p w14:paraId="41FC79E0"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понимать и использовать преимущества командной и индивидуальной работы;</w:t>
      </w:r>
    </w:p>
    <w:p w14:paraId="0DDC6204"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выбирать тематику и методы совместных действий с учётом общих интересов и возможностей каждого члена коллектива;</w:t>
      </w:r>
    </w:p>
    <w:p w14:paraId="5AA8EC8C"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1D87A070"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оценивать качество своего вклада и вклада каждого участника команды в общий результат по разработанным критериям;</w:t>
      </w:r>
    </w:p>
    <w:p w14:paraId="7722998A"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05692D76"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p>
    <w:p w14:paraId="2F01B1C1"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b/>
          <w:sz w:val="24"/>
          <w:szCs w:val="28"/>
        </w:rPr>
      </w:pPr>
      <w:r w:rsidRPr="00840480">
        <w:rPr>
          <w:rFonts w:ascii="Times New Roman" w:eastAsia="OfficinaSansBoldITC" w:hAnsi="Times New Roman" w:cs="Times New Roman"/>
          <w:b/>
          <w:sz w:val="24"/>
          <w:szCs w:val="28"/>
        </w:rPr>
        <w:t>К</w:t>
      </w:r>
      <w:r w:rsidRPr="00840480">
        <w:rPr>
          <w:rFonts w:ascii="Times New Roman" w:eastAsia="SchoolBookSanPin" w:hAnsi="Times New Roman" w:cs="Times New Roman"/>
          <w:b/>
          <w:sz w:val="24"/>
          <w:szCs w:val="28"/>
        </w:rPr>
        <w:t xml:space="preserve"> концу обучения в </w:t>
      </w:r>
      <w:r w:rsidRPr="00840480">
        <w:rPr>
          <w:rFonts w:ascii="Times New Roman" w:eastAsia="SchoolBookSanPin" w:hAnsi="Times New Roman" w:cs="Times New Roman"/>
          <w:b/>
          <w:bCs/>
          <w:sz w:val="24"/>
          <w:szCs w:val="28"/>
        </w:rPr>
        <w:t xml:space="preserve">11 классе </w:t>
      </w:r>
      <w:r w:rsidRPr="00840480">
        <w:rPr>
          <w:rFonts w:ascii="Times New Roman" w:eastAsia="SchoolBookSanPin" w:hAnsi="Times New Roman" w:cs="Times New Roman"/>
          <w:b/>
          <w:sz w:val="24"/>
          <w:szCs w:val="28"/>
        </w:rPr>
        <w:t>обучающийся получит следующие п</w:t>
      </w:r>
      <w:r w:rsidRPr="00840480">
        <w:rPr>
          <w:rFonts w:ascii="Times New Roman" w:eastAsia="OfficinaSansBoldITC" w:hAnsi="Times New Roman" w:cs="Times New Roman"/>
          <w:b/>
          <w:sz w:val="24"/>
          <w:szCs w:val="28"/>
        </w:rPr>
        <w:t>редметные результаты по отдельным темам программы по русскому языку</w:t>
      </w:r>
      <w:r w:rsidRPr="00840480">
        <w:rPr>
          <w:rFonts w:ascii="Times New Roman" w:eastAsia="SchoolBookSanPin" w:hAnsi="Times New Roman" w:cs="Times New Roman"/>
          <w:b/>
          <w:sz w:val="24"/>
          <w:szCs w:val="28"/>
        </w:rPr>
        <w:t>:</w:t>
      </w:r>
    </w:p>
    <w:p w14:paraId="6F0D0131"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Общие сведения о языке.</w:t>
      </w:r>
    </w:p>
    <w:p w14:paraId="60F3AAF6"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Иметь представление об экологии языка, о проблемах речевой культуры в современном обществе.</w:t>
      </w:r>
    </w:p>
    <w:p w14:paraId="7EF28A70"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w:t>
      </w:r>
      <w:r w:rsidRPr="00840480">
        <w:rPr>
          <w:rFonts w:ascii="Times New Roman" w:eastAsia="OfficinaSansBoldITC" w:hAnsi="Times New Roman" w:cs="Times New Roman"/>
          <w:sz w:val="24"/>
          <w:szCs w:val="28"/>
        </w:rPr>
        <w:lastRenderedPageBreak/>
        <w:t>употребления иноязычных заимствований; нарушения речевого этикета, этических норм в речевом общении и других.</w:t>
      </w:r>
    </w:p>
    <w:p w14:paraId="39B5DA2E"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Язык и речь. Культура речи. Синтаксис. Синтаксические нормы.</w:t>
      </w:r>
    </w:p>
    <w:p w14:paraId="107FFB58"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Выполнять синтаксический анализ словосочетания, простого и сложного предложения.</w:t>
      </w:r>
    </w:p>
    <w:p w14:paraId="18DA1046"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Определять изобразительно-выразительные средства синтаксиса русского языка (в рамках изученного).</w:t>
      </w:r>
    </w:p>
    <w:p w14:paraId="00AF14D7"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57BF338D"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Соблюдать синтаксические нормы.</w:t>
      </w:r>
    </w:p>
    <w:p w14:paraId="5D2991F2"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Использовать словари грамматических трудностей, справочники.</w:t>
      </w:r>
    </w:p>
    <w:p w14:paraId="1ED0E189"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Пунктуация. Основные правила пунктуации.</w:t>
      </w:r>
    </w:p>
    <w:p w14:paraId="4E68F878"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Иметь представление о принципах и разделах русской пунктуации.</w:t>
      </w:r>
    </w:p>
    <w:p w14:paraId="2C10FA2C"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Выполнять пунктуационный анализ предложения.</w:t>
      </w:r>
    </w:p>
    <w:p w14:paraId="225A3703"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79FD3D70"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Соблюдать правила пунктуации.</w:t>
      </w:r>
    </w:p>
    <w:p w14:paraId="032AD93E"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Использовать справочники по пунктуации.</w:t>
      </w:r>
    </w:p>
    <w:p w14:paraId="1DDCD433"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Функциональная стилистика. Культура речи.</w:t>
      </w:r>
    </w:p>
    <w:p w14:paraId="3BC5769B"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Иметь представление о функциональной стилистике как разделе лингвистики.</w:t>
      </w:r>
    </w:p>
    <w:p w14:paraId="2163ED21"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118CD625"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63000409"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12A7A8C3"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Применять знания о функциональных разновидностях языка в речевой практике.</w:t>
      </w:r>
    </w:p>
    <w:p w14:paraId="4501EC00" w14:textId="77777777" w:rsidR="006D4609" w:rsidRPr="00840480" w:rsidRDefault="006D4609" w:rsidP="006D4609">
      <w:pPr>
        <w:rPr>
          <w:sz w:val="20"/>
        </w:rPr>
      </w:pPr>
    </w:p>
    <w:p w14:paraId="75C78773" w14:textId="77777777" w:rsidR="006D4609" w:rsidRPr="00840480" w:rsidRDefault="006D4609" w:rsidP="006D4609">
      <w:pPr>
        <w:ind w:firstLine="426"/>
        <w:jc w:val="center"/>
        <w:rPr>
          <w:rFonts w:ascii="Times New Roman" w:eastAsia="Calibri" w:hAnsi="Times New Roman" w:cs="Times New Roman"/>
          <w:b/>
          <w:bCs/>
          <w:color w:val="000000"/>
          <w:szCs w:val="24"/>
        </w:rPr>
      </w:pPr>
      <w:r w:rsidRPr="00840480">
        <w:rPr>
          <w:sz w:val="20"/>
        </w:rPr>
        <w:tab/>
      </w:r>
      <w:r w:rsidRPr="00840480">
        <w:rPr>
          <w:rFonts w:ascii="Times New Roman" w:eastAsia="Calibri" w:hAnsi="Times New Roman" w:cs="Times New Roman"/>
          <w:b/>
          <w:bCs/>
          <w:color w:val="000000"/>
          <w:szCs w:val="24"/>
        </w:rPr>
        <w:t>Рабочая программа учебного предмета «Литература»</w:t>
      </w:r>
      <w:r w:rsidRPr="00840480">
        <w:rPr>
          <w:rFonts w:ascii="Times New Roman" w:eastAsia="Calibri" w:hAnsi="Times New Roman" w:cs="Times New Roman"/>
          <w:b/>
          <w:bCs/>
          <w:color w:val="000000"/>
          <w:szCs w:val="24"/>
          <w:lang w:val="en-US"/>
        </w:rPr>
        <w:t> </w:t>
      </w:r>
      <w:r w:rsidR="0052536C" w:rsidRPr="00840480">
        <w:rPr>
          <w:rFonts w:ascii="Times New Roman" w:eastAsia="Calibri" w:hAnsi="Times New Roman" w:cs="Times New Roman"/>
          <w:b/>
          <w:bCs/>
          <w:color w:val="000000"/>
          <w:szCs w:val="24"/>
        </w:rPr>
        <w:t>(базовый уровень)</w:t>
      </w:r>
      <w:r w:rsidRPr="00840480">
        <w:rPr>
          <w:rFonts w:ascii="Times New Roman" w:eastAsia="Calibri" w:hAnsi="Times New Roman" w:cs="Times New Roman"/>
          <w:szCs w:val="24"/>
        </w:rPr>
        <w:br/>
      </w:r>
      <w:r w:rsidRPr="00840480">
        <w:rPr>
          <w:rFonts w:ascii="Times New Roman" w:eastAsia="Calibri" w:hAnsi="Times New Roman" w:cs="Times New Roman"/>
          <w:b/>
          <w:bCs/>
          <w:color w:val="000000"/>
          <w:szCs w:val="24"/>
        </w:rPr>
        <w:t xml:space="preserve">     (11 класс)</w:t>
      </w:r>
    </w:p>
    <w:p w14:paraId="02A4439D" w14:textId="77777777" w:rsidR="006D4609" w:rsidRPr="00840480" w:rsidRDefault="006D4609" w:rsidP="006D4609">
      <w:pPr>
        <w:tabs>
          <w:tab w:val="left" w:pos="975"/>
        </w:tabs>
        <w:spacing w:after="0" w:line="240" w:lineRule="auto"/>
        <w:rPr>
          <w:rFonts w:ascii="Times New Roman" w:eastAsia="Calibri" w:hAnsi="Times New Roman" w:cs="Times New Roman"/>
          <w:bCs/>
          <w:color w:val="252525"/>
          <w:spacing w:val="-2"/>
          <w:szCs w:val="24"/>
        </w:rPr>
      </w:pPr>
    </w:p>
    <w:p w14:paraId="72C282D2" w14:textId="77777777" w:rsidR="006D4609" w:rsidRPr="00840480" w:rsidRDefault="006D4609" w:rsidP="001C3528">
      <w:pPr>
        <w:spacing w:after="0" w:line="240" w:lineRule="auto"/>
        <w:contextualSpacing/>
        <w:jc w:val="center"/>
        <w:rPr>
          <w:rFonts w:ascii="Times New Roman" w:eastAsia="Times New Roman" w:hAnsi="Times New Roman" w:cs="Times New Roman"/>
          <w:b/>
          <w:bCs/>
          <w:color w:val="252525"/>
          <w:spacing w:val="-2"/>
          <w:szCs w:val="24"/>
        </w:rPr>
      </w:pPr>
      <w:r w:rsidRPr="00840480">
        <w:rPr>
          <w:rFonts w:ascii="Times New Roman" w:eastAsia="Times New Roman" w:hAnsi="Times New Roman" w:cs="Times New Roman"/>
          <w:b/>
          <w:bCs/>
          <w:color w:val="252525"/>
          <w:spacing w:val="-2"/>
          <w:szCs w:val="24"/>
        </w:rPr>
        <w:t>1.Содержание обучения в 11 классе</w:t>
      </w:r>
    </w:p>
    <w:p w14:paraId="2B21B99D" w14:textId="77777777" w:rsidR="00FF04CA" w:rsidRPr="00840480" w:rsidRDefault="00FF04CA" w:rsidP="001C3528">
      <w:pPr>
        <w:spacing w:after="0" w:line="240" w:lineRule="auto"/>
        <w:contextualSpacing/>
        <w:jc w:val="center"/>
        <w:rPr>
          <w:rFonts w:ascii="Times New Roman" w:eastAsia="Times New Roman" w:hAnsi="Times New Roman" w:cs="Times New Roman"/>
          <w:b/>
          <w:bCs/>
          <w:color w:val="252525"/>
          <w:spacing w:val="-2"/>
          <w:szCs w:val="24"/>
        </w:rPr>
      </w:pPr>
    </w:p>
    <w:p w14:paraId="47DA883D"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Литература конца XIX – начала ХХ века.</w:t>
      </w:r>
    </w:p>
    <w:p w14:paraId="25A95B96"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А.И. Куприн. Рассказы и повести (одно произведение по выбору). Например, «Гранатовый браслет», «Олеся» и другие.</w:t>
      </w:r>
    </w:p>
    <w:p w14:paraId="6D2B51A5"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Л.Н. Андреев. Рассказы и повести (одно произведение по выбору). Например, «Иуда Искариот», «Большой шлем» и другие. </w:t>
      </w:r>
    </w:p>
    <w:p w14:paraId="31E82413"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М. Горький. Рассказы (один по выбору). Например, «Старуха Изергиль», «Макар </w:t>
      </w:r>
      <w:proofErr w:type="spellStart"/>
      <w:r w:rsidRPr="00840480">
        <w:rPr>
          <w:rFonts w:ascii="Times New Roman" w:eastAsia="OfficinaSansBoldITC" w:hAnsi="Times New Roman" w:cs="Times New Roman"/>
          <w:sz w:val="24"/>
          <w:szCs w:val="28"/>
        </w:rPr>
        <w:t>Чудра</w:t>
      </w:r>
      <w:proofErr w:type="spellEnd"/>
      <w:r w:rsidRPr="00840480">
        <w:rPr>
          <w:rFonts w:ascii="Times New Roman" w:eastAsia="OfficinaSansBoldITC" w:hAnsi="Times New Roman" w:cs="Times New Roman"/>
          <w:sz w:val="24"/>
          <w:szCs w:val="28"/>
        </w:rPr>
        <w:t>», «Коновалов» и другие.</w:t>
      </w:r>
    </w:p>
    <w:p w14:paraId="31BCAD91"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Пьеса «На дне».</w:t>
      </w:r>
    </w:p>
    <w:p w14:paraId="2E5B6426"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Гумилёва и другие. </w:t>
      </w:r>
    </w:p>
    <w:p w14:paraId="031DE2CB" w14:textId="77777777" w:rsidR="0052536C" w:rsidRPr="00840480" w:rsidRDefault="0052536C" w:rsidP="001C3528">
      <w:pPr>
        <w:widowControl w:val="0"/>
        <w:spacing w:after="0" w:line="240" w:lineRule="auto"/>
        <w:ind w:firstLine="709"/>
        <w:jc w:val="both"/>
        <w:rPr>
          <w:rFonts w:ascii="Times New Roman" w:eastAsia="OfficinaSansBoldITC" w:hAnsi="Times New Roman" w:cs="Times New Roman"/>
          <w:b/>
          <w:sz w:val="24"/>
          <w:szCs w:val="28"/>
        </w:rPr>
      </w:pPr>
    </w:p>
    <w:p w14:paraId="2C92492F"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b/>
          <w:sz w:val="24"/>
          <w:szCs w:val="28"/>
        </w:rPr>
      </w:pPr>
      <w:r w:rsidRPr="00840480">
        <w:rPr>
          <w:rFonts w:ascii="Times New Roman" w:eastAsia="OfficinaSansBoldITC" w:hAnsi="Times New Roman" w:cs="Times New Roman"/>
          <w:b/>
          <w:sz w:val="24"/>
          <w:szCs w:val="28"/>
        </w:rPr>
        <w:lastRenderedPageBreak/>
        <w:t>Литература ХХ века.</w:t>
      </w:r>
    </w:p>
    <w:p w14:paraId="030E55D7"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И.А. Бунин. Рассказы (два по выбору). Например, «Антоновские яблоки», «Чистый понедельник», «Господин из Сан-Франциско» и другие.</w:t>
      </w:r>
    </w:p>
    <w:p w14:paraId="57FFC157"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другие.</w:t>
      </w:r>
    </w:p>
    <w:p w14:paraId="09A91535"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Поэма «Двенадцать».</w:t>
      </w:r>
    </w:p>
    <w:p w14:paraId="369F3A44"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В.В. Маяковский. Стихотворения (не менее трёх по выбору). Например, «А вы могли бы?», «Нате!», «Послушайте!», «</w:t>
      </w:r>
      <w:proofErr w:type="spellStart"/>
      <w:r w:rsidRPr="00840480">
        <w:rPr>
          <w:rFonts w:ascii="Times New Roman" w:eastAsia="OfficinaSansBoldITC" w:hAnsi="Times New Roman" w:cs="Times New Roman"/>
          <w:sz w:val="24"/>
          <w:szCs w:val="28"/>
        </w:rPr>
        <w:t>Лиличка</w:t>
      </w:r>
      <w:proofErr w:type="spellEnd"/>
      <w:r w:rsidRPr="00840480">
        <w:rPr>
          <w:rFonts w:ascii="Times New Roman" w:eastAsia="OfficinaSansBoldITC" w:hAnsi="Times New Roman" w:cs="Times New Roman"/>
          <w:sz w:val="24"/>
          <w:szCs w:val="28"/>
        </w:rPr>
        <w:t xml:space="preserve">!», «Юбилейное», «Прозаседавшиеся», «Письмо Татьяне Яковлевой» и другие. </w:t>
      </w:r>
    </w:p>
    <w:p w14:paraId="158B1C65"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Поэма «Облако в штанах».</w:t>
      </w:r>
    </w:p>
    <w:p w14:paraId="14CD126E"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 </w:t>
      </w:r>
    </w:p>
    <w:p w14:paraId="1A48C13B"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другие. </w:t>
      </w:r>
    </w:p>
    <w:p w14:paraId="7429C1E8"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 </w:t>
      </w:r>
    </w:p>
    <w:p w14:paraId="0100DA72"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840480">
        <w:rPr>
          <w:rFonts w:ascii="Times New Roman" w:eastAsia="OfficinaSansBoldITC" w:hAnsi="Times New Roman" w:cs="Times New Roman"/>
          <w:sz w:val="24"/>
          <w:szCs w:val="28"/>
        </w:rPr>
        <w:t>утешно</w:t>
      </w:r>
      <w:proofErr w:type="spellEnd"/>
      <w:r w:rsidRPr="00840480">
        <w:rPr>
          <w:rFonts w:ascii="Times New Roman" w:eastAsia="OfficinaSansBoldITC" w:hAnsi="Times New Roman" w:cs="Times New Roman"/>
          <w:sz w:val="24"/>
          <w:szCs w:val="28"/>
        </w:rPr>
        <w:t xml:space="preserve">…», «Не с теми я, кто бросил землю...», «Мужество», «Приморский сонет», «Родная земля» и другие. </w:t>
      </w:r>
    </w:p>
    <w:p w14:paraId="18C8EFF4"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Поэма «Реквием».</w:t>
      </w:r>
    </w:p>
    <w:p w14:paraId="6FAA2161"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Н.А. Островский. Роман «Как закалялась сталь» (избранные главы).</w:t>
      </w:r>
    </w:p>
    <w:p w14:paraId="6CCF855A"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М.А. Шолохов. Роман-эпопея «Тихий Дон» (избранные главы).</w:t>
      </w:r>
    </w:p>
    <w:p w14:paraId="703BC0B5"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М.А. Булгаков. Романы «Белая гвардия», «Мастер и Маргарита» (один роман по выбору).</w:t>
      </w:r>
    </w:p>
    <w:p w14:paraId="3F5CD910"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А.П. Платонов. Рассказы и повести (одно произведение по выбору). Например, «В прекрасном и яростном мире», «Котлован», «Возвращение» и другие. </w:t>
      </w:r>
    </w:p>
    <w:p w14:paraId="680017A6"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14:paraId="6698172A"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другие.</w:t>
      </w:r>
    </w:p>
    <w:p w14:paraId="73BD9A9E"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 А.А. Фадеев «Молодая гвардия». </w:t>
      </w:r>
    </w:p>
    <w:p w14:paraId="4BE1A2F9"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В.О. Богомолов «В августе сорок четвёртого».</w:t>
      </w:r>
    </w:p>
    <w:p w14:paraId="2A3602CD"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других.</w:t>
      </w:r>
    </w:p>
    <w:p w14:paraId="75162BDD"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Драматургия о Великой Отечественной войне. Пьесы (одно произведение по выбору). Например, В.С. Розов «Вечно живые» и другие.</w:t>
      </w:r>
    </w:p>
    <w:p w14:paraId="6E9DC2BB"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lastRenderedPageBreak/>
        <w:t> 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другие.</w:t>
      </w:r>
    </w:p>
    <w:p w14:paraId="35446D1B"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p w14:paraId="1D1A7150"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В.М. Шукшин. Рассказы (не менее двух по выбору). Например, «Срезал», «Обида», «Микроскоп», «Мастер», «Крепкий мужик», «Сапожки» и другие.</w:t>
      </w:r>
    </w:p>
    <w:p w14:paraId="1A79CF00"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В.Г. Распутин. Рассказы и повести (не менее одного произведения по выбору). Например, «Живи и помни», «Прощание с Матёрой» и другие. </w:t>
      </w:r>
    </w:p>
    <w:p w14:paraId="4E06EAAC"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другие.</w:t>
      </w:r>
    </w:p>
    <w:p w14:paraId="7A65A0BF"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p w14:paraId="27D4BE8B"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b/>
          <w:sz w:val="24"/>
          <w:szCs w:val="28"/>
        </w:rPr>
        <w:t>Проза второй половины XX – начала XXI века. Рассказы, повести</w:t>
      </w:r>
      <w:r w:rsidRPr="00840480">
        <w:rPr>
          <w:rFonts w:ascii="Times New Roman" w:eastAsia="OfficinaSansBoldITC" w:hAnsi="Times New Roman" w:cs="Times New Roman"/>
          <w:sz w:val="24"/>
          <w:szCs w:val="28"/>
        </w:rPr>
        <w:t>, романы (по одному произведению не менее чем трёх прозаиков по выбору). Например, Ф.А. Абрамов («Братья и сёстры» (фрагменты из романа), повесть «Пелагея» и другие); Ч.Т. Айтматов (повести «Пегий пёс, бегущий краем моря», «Белый пароход» и другие); В.И. Белов (рассказы «На родине», «За тремя волоками», «</w:t>
      </w:r>
      <w:proofErr w:type="spellStart"/>
      <w:r w:rsidRPr="00840480">
        <w:rPr>
          <w:rFonts w:ascii="Times New Roman" w:eastAsia="OfficinaSansBoldITC" w:hAnsi="Times New Roman" w:cs="Times New Roman"/>
          <w:sz w:val="24"/>
          <w:szCs w:val="28"/>
        </w:rPr>
        <w:t>Бобришный</w:t>
      </w:r>
      <w:proofErr w:type="spellEnd"/>
      <w:r w:rsidRPr="00840480">
        <w:rPr>
          <w:rFonts w:ascii="Times New Roman" w:eastAsia="OfficinaSansBoldITC" w:hAnsi="Times New Roman" w:cs="Times New Roman"/>
          <w:sz w:val="24"/>
          <w:szCs w:val="28"/>
        </w:rPr>
        <w:t xml:space="preserve">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(рассказ «Белый квадрат»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 </w:t>
      </w:r>
    </w:p>
    <w:p w14:paraId="279E976A"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Поэзия второй половины XX – начала XXI века.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14:paraId="0A238AD6"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Драматургия второй половины ХХ – начала XXI века. Пьесы (произведение одного из драматургов по выбору). Например, А.Н. Арбузов «Иркутская история»; А.В. Вампилов «Старший сын»; К.В. Драгунская «Рыжая пьеса» и другие.</w:t>
      </w:r>
    </w:p>
    <w:p w14:paraId="1091F89B"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b/>
          <w:sz w:val="24"/>
          <w:szCs w:val="28"/>
        </w:rPr>
      </w:pPr>
      <w:r w:rsidRPr="00840480">
        <w:rPr>
          <w:rFonts w:ascii="Times New Roman" w:eastAsia="OfficinaSansBoldITC" w:hAnsi="Times New Roman" w:cs="Times New Roman"/>
          <w:b/>
          <w:sz w:val="24"/>
          <w:szCs w:val="28"/>
        </w:rPr>
        <w:t xml:space="preserve">Литература народов России. </w:t>
      </w:r>
    </w:p>
    <w:p w14:paraId="4AFB0303"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Рассказы, повести, стихотворения (не менее одного произведения по выбору). Например, рассказ Ю. </w:t>
      </w:r>
      <w:proofErr w:type="spellStart"/>
      <w:r w:rsidRPr="00840480">
        <w:rPr>
          <w:rFonts w:ascii="Times New Roman" w:eastAsia="OfficinaSansBoldITC" w:hAnsi="Times New Roman" w:cs="Times New Roman"/>
          <w:sz w:val="24"/>
          <w:szCs w:val="28"/>
        </w:rPr>
        <w:t>Рытхэу</w:t>
      </w:r>
      <w:proofErr w:type="spellEnd"/>
      <w:r w:rsidRPr="00840480">
        <w:rPr>
          <w:rFonts w:ascii="Times New Roman" w:eastAsia="OfficinaSansBoldITC" w:hAnsi="Times New Roman" w:cs="Times New Roman"/>
          <w:sz w:val="24"/>
          <w:szCs w:val="28"/>
        </w:rPr>
        <w:t xml:space="preserve"> «Хранитель огня»; повесть Ю. </w:t>
      </w:r>
      <w:proofErr w:type="spellStart"/>
      <w:r w:rsidRPr="00840480">
        <w:rPr>
          <w:rFonts w:ascii="Times New Roman" w:eastAsia="OfficinaSansBoldITC" w:hAnsi="Times New Roman" w:cs="Times New Roman"/>
          <w:sz w:val="24"/>
          <w:szCs w:val="28"/>
        </w:rPr>
        <w:t>Шесталова</w:t>
      </w:r>
      <w:proofErr w:type="spellEnd"/>
      <w:r w:rsidRPr="00840480">
        <w:rPr>
          <w:rFonts w:ascii="Times New Roman" w:eastAsia="OfficinaSansBoldITC" w:hAnsi="Times New Roman" w:cs="Times New Roman"/>
          <w:sz w:val="24"/>
          <w:szCs w:val="28"/>
        </w:rPr>
        <w:t xml:space="preserve"> «Синий ветер </w:t>
      </w:r>
      <w:proofErr w:type="spellStart"/>
      <w:r w:rsidRPr="00840480">
        <w:rPr>
          <w:rFonts w:ascii="Times New Roman" w:eastAsia="OfficinaSansBoldITC" w:hAnsi="Times New Roman" w:cs="Times New Roman"/>
          <w:sz w:val="24"/>
          <w:szCs w:val="28"/>
        </w:rPr>
        <w:t>каслания</w:t>
      </w:r>
      <w:proofErr w:type="spellEnd"/>
      <w:r w:rsidRPr="00840480">
        <w:rPr>
          <w:rFonts w:ascii="Times New Roman" w:eastAsia="OfficinaSansBoldITC" w:hAnsi="Times New Roman" w:cs="Times New Roman"/>
          <w:sz w:val="24"/>
          <w:szCs w:val="28"/>
        </w:rPr>
        <w:t>» и другие; стихотворения Г. Айги, Р. Гамзатова, М. Джалиля, М. Карима, Д. Кугультинова, К. Кулиева и других.</w:t>
      </w:r>
    </w:p>
    <w:p w14:paraId="1AAF667B"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b/>
          <w:sz w:val="24"/>
          <w:szCs w:val="28"/>
        </w:rPr>
      </w:pPr>
      <w:r w:rsidRPr="00840480">
        <w:rPr>
          <w:rFonts w:ascii="Times New Roman" w:eastAsia="OfficinaSansBoldITC" w:hAnsi="Times New Roman" w:cs="Times New Roman"/>
          <w:b/>
          <w:sz w:val="24"/>
          <w:szCs w:val="28"/>
        </w:rPr>
        <w:t>Зарубежная литература.</w:t>
      </w:r>
    </w:p>
    <w:p w14:paraId="55FB2EBC"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Зарубежная проза XX века (не менее одного произведения по выбору). Например, произведения Р. Брэдбери «451 градус по Фаренгейту»; А. Камю «Посторонний»; Ф. Кафки «Превращение»; Д. Оруэлла «1984»; Э.М. Ремарка «На западном фронте без перемен», «Три товарища»; Д. Сэлинджера «Над пропастью во ржи»; Г. Уэллса «Машина времени»; О. Хаксли «О дивный новый мир»; Э. Хемингуэя «Старик и море» и других. </w:t>
      </w:r>
    </w:p>
    <w:p w14:paraId="203CC907"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Зарубежная поэзия XX века (не менее двух стихотворений одного из поэтов по выбору). Например, стихотворения Г. Аполлинера, Т.С. Элиота и другие.</w:t>
      </w:r>
    </w:p>
    <w:p w14:paraId="56F8C624"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Зарубежная драматургия XX века (не менее одного произведения по выбору). </w:t>
      </w:r>
      <w:r w:rsidRPr="00840480">
        <w:rPr>
          <w:rFonts w:ascii="Times New Roman" w:eastAsia="OfficinaSansBoldITC" w:hAnsi="Times New Roman" w:cs="Times New Roman"/>
          <w:sz w:val="24"/>
          <w:szCs w:val="28"/>
        </w:rPr>
        <w:lastRenderedPageBreak/>
        <w:t xml:space="preserve">Например, пьесы Б. Брехта «Мамаша Кураж и её дети»; М. Метерлинка «Синяя птица»; О. Уайльда «Идеальный муж»; Т. Уильямса «Трамвай «Желание»; Б. Шоу «Пигмалион» и других. </w:t>
      </w:r>
    </w:p>
    <w:p w14:paraId="20D6408D" w14:textId="77777777" w:rsidR="001C3528" w:rsidRPr="00840480" w:rsidRDefault="001C3528" w:rsidP="001C3528">
      <w:pPr>
        <w:tabs>
          <w:tab w:val="left" w:pos="3009"/>
        </w:tabs>
        <w:spacing w:after="0" w:line="240" w:lineRule="auto"/>
        <w:rPr>
          <w:sz w:val="20"/>
        </w:rPr>
      </w:pPr>
    </w:p>
    <w:p w14:paraId="56772329" w14:textId="77777777" w:rsidR="001C3528" w:rsidRPr="00840480" w:rsidRDefault="001C3528" w:rsidP="0052536C">
      <w:pPr>
        <w:spacing w:after="0" w:line="240" w:lineRule="auto"/>
        <w:rPr>
          <w:sz w:val="20"/>
        </w:rPr>
      </w:pPr>
    </w:p>
    <w:p w14:paraId="338CAFBE" w14:textId="77777777" w:rsidR="0052536C" w:rsidRPr="00840480" w:rsidRDefault="001C3528" w:rsidP="0052536C">
      <w:pPr>
        <w:spacing w:after="0" w:line="240" w:lineRule="auto"/>
        <w:ind w:firstLine="709"/>
        <w:jc w:val="both"/>
        <w:rPr>
          <w:rFonts w:ascii="Times New Roman" w:eastAsia="OfficinaSansBoldITC" w:hAnsi="Times New Roman" w:cs="Times New Roman"/>
          <w:b/>
          <w:sz w:val="24"/>
          <w:szCs w:val="28"/>
        </w:rPr>
      </w:pPr>
      <w:r w:rsidRPr="00840480">
        <w:rPr>
          <w:sz w:val="20"/>
        </w:rPr>
        <w:tab/>
      </w:r>
      <w:r w:rsidR="0052536C" w:rsidRPr="00840480">
        <w:rPr>
          <w:rFonts w:ascii="Times New Roman" w:eastAsia="OfficinaSansBoldITC" w:hAnsi="Times New Roman" w:cs="Times New Roman"/>
          <w:b/>
          <w:sz w:val="24"/>
          <w:szCs w:val="28"/>
        </w:rPr>
        <w:t>2. Планируемые результаты освоения программы по литературе на уровне среднего общего образования</w:t>
      </w:r>
    </w:p>
    <w:p w14:paraId="373EC951" w14:textId="77777777" w:rsidR="0052536C" w:rsidRPr="00840480" w:rsidRDefault="0052536C" w:rsidP="0052536C">
      <w:pPr>
        <w:spacing w:after="0" w:line="240" w:lineRule="auto"/>
        <w:ind w:firstLine="709"/>
        <w:jc w:val="both"/>
        <w:rPr>
          <w:rFonts w:ascii="Times New Roman" w:eastAsia="OfficinaSansBoldITC" w:hAnsi="Times New Roman" w:cs="Times New Roman"/>
          <w:b/>
          <w:sz w:val="24"/>
          <w:szCs w:val="28"/>
        </w:rPr>
      </w:pPr>
    </w:p>
    <w:p w14:paraId="7EBDF23A"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b/>
          <w:sz w:val="24"/>
          <w:szCs w:val="28"/>
        </w:rPr>
        <w:t>Личностные результаты</w:t>
      </w:r>
      <w:r w:rsidRPr="00840480">
        <w:rPr>
          <w:rFonts w:ascii="Times New Roman" w:eastAsia="SchoolBookSanPin" w:hAnsi="Times New Roman" w:cs="Times New Roman"/>
          <w:sz w:val="24"/>
          <w:szCs w:val="28"/>
        </w:rPr>
        <w:t xml:space="preserve"> освоения </w:t>
      </w:r>
      <w:r w:rsidRPr="00840480">
        <w:rPr>
          <w:rFonts w:ascii="Times New Roman" w:eastAsia="OfficinaSansBoldITC" w:hAnsi="Times New Roman" w:cs="Times New Roman"/>
          <w:sz w:val="24"/>
          <w:szCs w:val="28"/>
        </w:rPr>
        <w:t>программы по литературе на уровне среднего общего образования</w:t>
      </w:r>
      <w:r w:rsidRPr="00840480">
        <w:rPr>
          <w:rFonts w:ascii="Times New Roman" w:eastAsia="SchoolBookSanPin" w:hAnsi="Times New Roman" w:cs="Times New Roman"/>
          <w:sz w:val="24"/>
          <w:szCs w:val="28"/>
        </w:rPr>
        <w:t xml:space="preserve">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802980D"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В результате изучения литературы на уровне среднего общего образования у обучающегося будут сформированы следующие личностные результаты: </w:t>
      </w:r>
    </w:p>
    <w:p w14:paraId="769003A9"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bCs/>
          <w:position w:val="1"/>
          <w:sz w:val="24"/>
          <w:szCs w:val="28"/>
        </w:rPr>
        <w:t xml:space="preserve">1) гражданского воспитания: </w:t>
      </w:r>
    </w:p>
    <w:p w14:paraId="0DE95B8A"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сформированность гражданской позиции обучающегося как активного и ответственного члена российского общества;</w:t>
      </w:r>
    </w:p>
    <w:p w14:paraId="4C697B66"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осознание своих конституционных прав и обязанностей, уважение закона и правопорядка;</w:t>
      </w:r>
    </w:p>
    <w:p w14:paraId="05AFCFBA"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14:paraId="44C0B39D"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FB76BD9"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14:paraId="2AB12732"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умение взаимодействовать с социальными институтами в соответствии с их функциями и назначением;</w:t>
      </w:r>
    </w:p>
    <w:p w14:paraId="693967F4"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готовность к гуманитарной деятельности; </w:t>
      </w:r>
    </w:p>
    <w:p w14:paraId="5A55DDB8" w14:textId="77777777" w:rsidR="0052536C" w:rsidRPr="00840480" w:rsidRDefault="0052536C" w:rsidP="0052536C">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2) патриотического воспитания:</w:t>
      </w:r>
    </w:p>
    <w:p w14:paraId="2B27D322"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 </w:t>
      </w:r>
    </w:p>
    <w:p w14:paraId="31DB796C"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14:paraId="4BCDF54E"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37489FB5" w14:textId="77777777" w:rsidR="0052536C" w:rsidRPr="00840480" w:rsidRDefault="0052536C" w:rsidP="0052536C">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3) духовно-нравственного воспитания:</w:t>
      </w:r>
    </w:p>
    <w:p w14:paraId="7823AB95"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осознание духовных ценностей российского народа;</w:t>
      </w:r>
    </w:p>
    <w:p w14:paraId="0B7A6240"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сформированность нравственного сознания, этического поведения; </w:t>
      </w:r>
    </w:p>
    <w:p w14:paraId="7117F31C"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w:t>
      </w:r>
      <w:r w:rsidRPr="00840480">
        <w:rPr>
          <w:rFonts w:ascii="Times New Roman" w:eastAsia="SchoolBookSanPin" w:hAnsi="Times New Roman" w:cs="Times New Roman"/>
          <w:sz w:val="24"/>
          <w:szCs w:val="28"/>
        </w:rPr>
        <w:lastRenderedPageBreak/>
        <w:t>нормы и ценности, характеризуя поведение и поступки персонажей художественной литературы;</w:t>
      </w:r>
    </w:p>
    <w:p w14:paraId="3ED66C69"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осознание личного вклада в построение устойчивого будущего;</w:t>
      </w:r>
    </w:p>
    <w:p w14:paraId="4309E012"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использованием литературных произведений;</w:t>
      </w:r>
    </w:p>
    <w:p w14:paraId="6CE5E9E7" w14:textId="77777777" w:rsidR="0052536C" w:rsidRPr="00840480" w:rsidRDefault="0052536C" w:rsidP="0052536C">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4) эстетического воспитания:</w:t>
      </w:r>
    </w:p>
    <w:p w14:paraId="4B4B3B2D"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эстетическое отношение к миру, включая эстетику быта, научного и технического творчества, спорта, труда, общественных отношений;</w:t>
      </w:r>
    </w:p>
    <w:p w14:paraId="202A1BB8"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14:paraId="0A762AAD"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724FF79A"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00DAB71A" w14:textId="77777777" w:rsidR="0052536C" w:rsidRPr="00840480" w:rsidRDefault="0052536C" w:rsidP="0052536C">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5) физического воспитания, формирования культуры здоровья и эмоционального благополучия:</w:t>
      </w:r>
    </w:p>
    <w:p w14:paraId="61AF0023"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сформированность здорового и безопасного образа жизни, ответственного отношения к своему здоровью;</w:t>
      </w:r>
    </w:p>
    <w:p w14:paraId="11A5388D"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потребность в физическом совершенствовании, занятиях спортивно-оздоровительной деятельностью;</w:t>
      </w:r>
    </w:p>
    <w:p w14:paraId="0A774581"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активное неприятие вредных привычек и иных форм причинения вреда физическому и психическому здоровью, в том числе с </w:t>
      </w:r>
      <w:r w:rsidRPr="00840480">
        <w:rPr>
          <w:rFonts w:ascii="Times New Roman" w:eastAsia="SchoolBookSanPin" w:hAnsi="Times New Roman" w:cs="Times New Roman"/>
          <w:position w:val="1"/>
          <w:sz w:val="24"/>
          <w:szCs w:val="28"/>
        </w:rPr>
        <w:t>соответствующей</w:t>
      </w:r>
      <w:r w:rsidRPr="00840480">
        <w:rPr>
          <w:rFonts w:ascii="Times New Roman" w:eastAsia="SchoolBookSanPin" w:hAnsi="Times New Roman" w:cs="Times New Roman"/>
          <w:sz w:val="24"/>
          <w:szCs w:val="28"/>
        </w:rPr>
        <w:t xml:space="preserve"> оценкой поведения и поступков литературных героев;</w:t>
      </w:r>
    </w:p>
    <w:p w14:paraId="1CB215E5" w14:textId="77777777" w:rsidR="0052536C" w:rsidRPr="00840480" w:rsidRDefault="0052536C" w:rsidP="0052536C">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6) трудового воспитания:</w:t>
      </w:r>
    </w:p>
    <w:p w14:paraId="76FEB639"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24A1A637"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14:paraId="6872490B"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14:paraId="03692CA0"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готовность и способность к образованию и самообразованию, к продуктивной читательской деятельности на протяжении всей жизни;</w:t>
      </w:r>
    </w:p>
    <w:p w14:paraId="74E1B2BD" w14:textId="77777777" w:rsidR="0052536C" w:rsidRPr="00840480" w:rsidRDefault="0052536C" w:rsidP="0052536C">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7) экологического воспитания:</w:t>
      </w:r>
    </w:p>
    <w:p w14:paraId="1192FAD8"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14:paraId="4EADDF73"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14:paraId="7F621458"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70B35E70"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 </w:t>
      </w:r>
    </w:p>
    <w:p w14:paraId="2C3AF33D" w14:textId="77777777" w:rsidR="0052536C" w:rsidRPr="00840480" w:rsidRDefault="0052536C" w:rsidP="0052536C">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lastRenderedPageBreak/>
        <w:t>8) ценности научного познания:</w:t>
      </w:r>
    </w:p>
    <w:p w14:paraId="6C922B12"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E8B4F6B"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w:t>
      </w:r>
    </w:p>
    <w:p w14:paraId="01729BB5"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 </w:t>
      </w:r>
    </w:p>
    <w:p w14:paraId="24CC2E72"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p>
    <w:p w14:paraId="481E8E07"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573B73E0"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1ED94BEB"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11422D4C"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32D0758E"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023AA43A"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sz w:val="24"/>
          <w:szCs w:val="28"/>
        </w:rPr>
      </w:pPr>
      <w:r w:rsidRPr="00840480">
        <w:rPr>
          <w:rFonts w:ascii="Times New Roman" w:eastAsia="SchoolBookSanPin" w:hAnsi="Times New Roman" w:cs="Times New Roman"/>
          <w:sz w:val="24"/>
          <w:szCs w:val="28"/>
        </w:rPr>
        <w:t xml:space="preserve">В результате изучения литературы на уровне среднего общего образования у обучающегося будут сформированы </w:t>
      </w:r>
      <w:r w:rsidRPr="00840480">
        <w:rPr>
          <w:rFonts w:ascii="Times New Roman" w:eastAsia="SchoolBookSanPin" w:hAnsi="Times New Roman" w:cs="Times New Roman"/>
          <w:bCs/>
          <w:sz w:val="24"/>
          <w:szCs w:val="28"/>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1EBAFE2B" w14:textId="77777777" w:rsidR="00E21579" w:rsidRPr="00840480" w:rsidRDefault="00E21579" w:rsidP="0052536C">
      <w:pPr>
        <w:widowControl w:val="0"/>
        <w:spacing w:after="0" w:line="240" w:lineRule="auto"/>
        <w:ind w:firstLine="709"/>
        <w:jc w:val="both"/>
        <w:rPr>
          <w:rFonts w:ascii="Times New Roman" w:eastAsia="SchoolBookSanPin" w:hAnsi="Times New Roman" w:cs="Times New Roman"/>
          <w:b/>
          <w:sz w:val="24"/>
          <w:szCs w:val="28"/>
        </w:rPr>
      </w:pPr>
    </w:p>
    <w:p w14:paraId="06B57AD7"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
          <w:sz w:val="24"/>
          <w:szCs w:val="28"/>
        </w:rPr>
      </w:pPr>
      <w:r w:rsidRPr="00840480">
        <w:rPr>
          <w:rFonts w:ascii="Times New Roman" w:eastAsia="SchoolBookSanPin" w:hAnsi="Times New Roman" w:cs="Times New Roman"/>
          <w:b/>
          <w:sz w:val="24"/>
          <w:szCs w:val="28"/>
        </w:rPr>
        <w:t xml:space="preserve">У обучающегося будут сформированы следующие базовые логические действия как часть </w:t>
      </w:r>
      <w:r w:rsidRPr="00840480">
        <w:rPr>
          <w:rFonts w:ascii="Times New Roman" w:eastAsia="SchoolBookSanPin" w:hAnsi="Times New Roman" w:cs="Times New Roman"/>
          <w:b/>
          <w:bCs/>
          <w:sz w:val="24"/>
          <w:szCs w:val="28"/>
        </w:rPr>
        <w:t>познавательных универсальных учебных действий</w:t>
      </w:r>
      <w:r w:rsidRPr="00840480">
        <w:rPr>
          <w:rFonts w:ascii="Times New Roman" w:eastAsia="SchoolBookSanPin" w:hAnsi="Times New Roman" w:cs="Times New Roman"/>
          <w:b/>
          <w:sz w:val="24"/>
          <w:szCs w:val="28"/>
        </w:rPr>
        <w:t>:</w:t>
      </w:r>
    </w:p>
    <w:p w14:paraId="7B362B98"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самостоятельно формулировать и актуализировать проблему, заложенную в художественном произведении, рассматривать её всесторонне; </w:t>
      </w:r>
    </w:p>
    <w:p w14:paraId="68336DD6"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1809A241"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определять цели деятельности, задавать параметры и критерии их достижения;</w:t>
      </w:r>
    </w:p>
    <w:p w14:paraId="44A26696"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14:paraId="25467391"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разрабатывать план решения проблемы с учётом анализа имеющихся материальных и нематериальных ресурсов;</w:t>
      </w:r>
    </w:p>
    <w:p w14:paraId="1ACC4ACF"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вносить коррективы в деятельность, оценивать соответствие результатов целям, оценивать риски последствий деятельности; </w:t>
      </w:r>
    </w:p>
    <w:p w14:paraId="2A5EA577"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0BFE9DE6"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развивать креативное мышление при решении жизненных проблем с использованием собственного читательского опыта.</w:t>
      </w:r>
    </w:p>
    <w:p w14:paraId="41FC47F6"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
          <w:sz w:val="24"/>
          <w:szCs w:val="28"/>
        </w:rPr>
      </w:pPr>
      <w:r w:rsidRPr="00840480">
        <w:rPr>
          <w:rFonts w:ascii="Times New Roman" w:eastAsia="SchoolBookSanPin" w:hAnsi="Times New Roman" w:cs="Times New Roman"/>
          <w:b/>
          <w:sz w:val="24"/>
          <w:szCs w:val="28"/>
        </w:rPr>
        <w:t xml:space="preserve">У обучающегося будут сформированы следующие базовые исследовательские </w:t>
      </w:r>
      <w:r w:rsidRPr="00840480">
        <w:rPr>
          <w:rFonts w:ascii="Times New Roman" w:eastAsia="SchoolBookSanPin" w:hAnsi="Times New Roman" w:cs="Times New Roman"/>
          <w:b/>
          <w:sz w:val="24"/>
          <w:szCs w:val="28"/>
        </w:rPr>
        <w:lastRenderedPageBreak/>
        <w:t xml:space="preserve">действия как часть </w:t>
      </w:r>
      <w:r w:rsidRPr="00840480">
        <w:rPr>
          <w:rFonts w:ascii="Times New Roman" w:eastAsia="SchoolBookSanPin" w:hAnsi="Times New Roman" w:cs="Times New Roman"/>
          <w:b/>
          <w:bCs/>
          <w:sz w:val="24"/>
          <w:szCs w:val="28"/>
        </w:rPr>
        <w:t>познавательных универсальных учебных действий</w:t>
      </w:r>
      <w:r w:rsidRPr="00840480">
        <w:rPr>
          <w:rFonts w:ascii="Times New Roman" w:eastAsia="SchoolBookSanPin" w:hAnsi="Times New Roman" w:cs="Times New Roman"/>
          <w:b/>
          <w:sz w:val="24"/>
          <w:szCs w:val="28"/>
        </w:rPr>
        <w:t>:</w:t>
      </w:r>
    </w:p>
    <w:p w14:paraId="0661862E"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владеть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 </w:t>
      </w:r>
    </w:p>
    <w:p w14:paraId="66655612"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осуществлять различные виды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14:paraId="58A3D5B1"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14:paraId="2049C962"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49BF8586"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5372461D"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1F8979B"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давать оценку новым ситуациям, оценивать приобретённый опыт, в том числе читательский;</w:t>
      </w:r>
    </w:p>
    <w:p w14:paraId="18DD03AE"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осуществлять целенаправленный поиск переноса средств и способов действия в профессиональную среду;</w:t>
      </w:r>
    </w:p>
    <w:p w14:paraId="71E2F30A"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2A92B5C1"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уметь интегрировать знания из разных предметных областей; </w:t>
      </w:r>
    </w:p>
    <w:p w14:paraId="59536EF9"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выдвигать новые идеи, предлагать оригинальные подходы и решения; ставить проблемы и задачи, допускающие альтернативные решения.</w:t>
      </w:r>
    </w:p>
    <w:p w14:paraId="70D539B2"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
          <w:sz w:val="24"/>
          <w:szCs w:val="28"/>
        </w:rPr>
      </w:pPr>
      <w:r w:rsidRPr="00840480">
        <w:rPr>
          <w:rFonts w:ascii="Times New Roman" w:eastAsia="SchoolBookSanPin" w:hAnsi="Times New Roman" w:cs="Times New Roman"/>
          <w:b/>
          <w:sz w:val="24"/>
          <w:szCs w:val="28"/>
        </w:rPr>
        <w:t xml:space="preserve">У обучающегося будут сформированы умения работать с информацией как часть </w:t>
      </w:r>
      <w:r w:rsidRPr="00840480">
        <w:rPr>
          <w:rFonts w:ascii="Times New Roman" w:eastAsia="SchoolBookSanPin" w:hAnsi="Times New Roman" w:cs="Times New Roman"/>
          <w:b/>
          <w:bCs/>
          <w:sz w:val="24"/>
          <w:szCs w:val="28"/>
        </w:rPr>
        <w:t>познавательных универсальных учебных действий</w:t>
      </w:r>
      <w:r w:rsidRPr="00840480">
        <w:rPr>
          <w:rFonts w:ascii="Times New Roman" w:eastAsia="SchoolBookSanPin" w:hAnsi="Times New Roman" w:cs="Times New Roman"/>
          <w:b/>
          <w:sz w:val="24"/>
          <w:szCs w:val="28"/>
        </w:rPr>
        <w:t>:</w:t>
      </w:r>
    </w:p>
    <w:p w14:paraId="3F134971"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61F53D8E"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создавать тексты в различных форматах и жанрах (сочинение, эссе, доклад, реферат, аннотация и другие) с учётом назначения информации и целевой аудитории, выбирая оптимальную форму представления и визуализации;</w:t>
      </w:r>
    </w:p>
    <w:p w14:paraId="184751B2"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оценивать достоверность, легитимность литературной и другой информации, её соответствие правовым и морально-этическим нормам; </w:t>
      </w:r>
    </w:p>
    <w:p w14:paraId="0315DCBB"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8C194D9"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владеть навыками распознавания и защиты литературной и другой информации, информационной безопасности личности.</w:t>
      </w:r>
    </w:p>
    <w:p w14:paraId="35783B67"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b/>
          <w:sz w:val="24"/>
          <w:szCs w:val="28"/>
        </w:rPr>
        <w:t xml:space="preserve">У обучающегося будут сформированы умения общения как часть </w:t>
      </w:r>
      <w:r w:rsidRPr="00840480">
        <w:rPr>
          <w:rFonts w:ascii="Times New Roman" w:eastAsia="SchoolBookSanPin" w:hAnsi="Times New Roman" w:cs="Times New Roman"/>
          <w:b/>
          <w:bCs/>
          <w:sz w:val="24"/>
          <w:szCs w:val="28"/>
        </w:rPr>
        <w:t>коммуникативных универсальных учебных действий</w:t>
      </w:r>
      <w:r w:rsidRPr="00840480">
        <w:rPr>
          <w:rFonts w:ascii="Times New Roman" w:eastAsia="SchoolBookSanPin" w:hAnsi="Times New Roman" w:cs="Times New Roman"/>
          <w:sz w:val="24"/>
          <w:szCs w:val="28"/>
        </w:rPr>
        <w:t>:</w:t>
      </w:r>
    </w:p>
    <w:p w14:paraId="608B9E7B"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осуществлять коммуникации во всех сферах жизни, в том числе на уроке литературы и во внеурочной деятельности по предмету;</w:t>
      </w:r>
    </w:p>
    <w:p w14:paraId="674BBA22"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5F30A84E"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владеть различными способами общения и взаимодействия в парной и групповой </w:t>
      </w:r>
      <w:r w:rsidRPr="00840480">
        <w:rPr>
          <w:rFonts w:ascii="Times New Roman" w:eastAsia="SchoolBookSanPin" w:hAnsi="Times New Roman" w:cs="Times New Roman"/>
          <w:bCs/>
          <w:position w:val="1"/>
          <w:sz w:val="24"/>
          <w:szCs w:val="28"/>
        </w:rPr>
        <w:lastRenderedPageBreak/>
        <w:t>работе на уроках литературы; аргументированно вести диалог, уметь смягчать конфликтные ситуации;</w:t>
      </w:r>
    </w:p>
    <w:p w14:paraId="68B59F23"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развёрнуто и логично излагать в процессе анализа литературного произведения свою точку зрения с использованием языковых средств.</w:t>
      </w:r>
    </w:p>
    <w:p w14:paraId="1AA6E3A6" w14:textId="77777777" w:rsidR="00E21579" w:rsidRPr="00840480" w:rsidRDefault="00E21579" w:rsidP="0052536C">
      <w:pPr>
        <w:widowControl w:val="0"/>
        <w:spacing w:after="0" w:line="240" w:lineRule="auto"/>
        <w:ind w:firstLine="709"/>
        <w:jc w:val="both"/>
        <w:rPr>
          <w:rFonts w:ascii="Times New Roman" w:eastAsia="SchoolBookSanPin" w:hAnsi="Times New Roman" w:cs="Times New Roman"/>
          <w:sz w:val="24"/>
          <w:szCs w:val="28"/>
        </w:rPr>
      </w:pPr>
    </w:p>
    <w:p w14:paraId="0F781A4B"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
          <w:sz w:val="24"/>
          <w:szCs w:val="28"/>
        </w:rPr>
      </w:pPr>
      <w:r w:rsidRPr="00840480">
        <w:rPr>
          <w:rFonts w:ascii="Times New Roman" w:eastAsia="SchoolBookSanPin" w:hAnsi="Times New Roman" w:cs="Times New Roman"/>
          <w:b/>
          <w:sz w:val="24"/>
          <w:szCs w:val="28"/>
        </w:rPr>
        <w:t xml:space="preserve">У обучающегося будут сформированы умения самоорганизации как части </w:t>
      </w:r>
      <w:r w:rsidRPr="00840480">
        <w:rPr>
          <w:rFonts w:ascii="Times New Roman" w:eastAsia="SchoolBookSanPin" w:hAnsi="Times New Roman" w:cs="Times New Roman"/>
          <w:b/>
          <w:bCs/>
          <w:sz w:val="24"/>
          <w:szCs w:val="28"/>
        </w:rPr>
        <w:t>регулятивных универсальных учебных действий</w:t>
      </w:r>
      <w:r w:rsidRPr="00840480">
        <w:rPr>
          <w:rFonts w:ascii="Times New Roman" w:eastAsia="SchoolBookSanPin" w:hAnsi="Times New Roman" w:cs="Times New Roman"/>
          <w:b/>
          <w:sz w:val="24"/>
          <w:szCs w:val="28"/>
        </w:rPr>
        <w:t>:</w:t>
      </w:r>
    </w:p>
    <w:p w14:paraId="0D957190"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39324B46"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597E8B7A"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давать оценку новым ситуациям, в том числе изображённым в художественной литературе;</w:t>
      </w:r>
    </w:p>
    <w:p w14:paraId="66B9B95C"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расширять рамки учебного предмета на основе личных предпочтений с использованием читательского опыта;</w:t>
      </w:r>
    </w:p>
    <w:p w14:paraId="7E08E9CA"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делать осознанный выбор, аргументировать его, брать ответственность за решение;</w:t>
      </w:r>
    </w:p>
    <w:p w14:paraId="36FDF5C0"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оценивать приобретённый опыт с учётом литературных знаний;</w:t>
      </w:r>
    </w:p>
    <w:p w14:paraId="47C99AE5"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14:paraId="1C481C5C"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b/>
          <w:sz w:val="24"/>
          <w:szCs w:val="28"/>
        </w:rPr>
        <w:t xml:space="preserve">У обучающегося будут сформированы умения самоконтроля, принятия себя и других как части </w:t>
      </w:r>
      <w:r w:rsidRPr="00840480">
        <w:rPr>
          <w:rFonts w:ascii="Times New Roman" w:eastAsia="SchoolBookSanPin" w:hAnsi="Times New Roman" w:cs="Times New Roman"/>
          <w:b/>
          <w:bCs/>
          <w:sz w:val="24"/>
          <w:szCs w:val="28"/>
        </w:rPr>
        <w:t>регулятивных универсальных учебных действий</w:t>
      </w:r>
      <w:r w:rsidRPr="00840480">
        <w:rPr>
          <w:rFonts w:ascii="Times New Roman" w:eastAsia="SchoolBookSanPin" w:hAnsi="Times New Roman" w:cs="Times New Roman"/>
          <w:sz w:val="24"/>
          <w:szCs w:val="28"/>
        </w:rPr>
        <w:t>:</w:t>
      </w:r>
    </w:p>
    <w:p w14:paraId="1574AEBF"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давать оценку новым ситуациям, вносить коррективы в деятельность, оценивать соответствие результатов целям; </w:t>
      </w:r>
    </w:p>
    <w:p w14:paraId="38608724"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w:t>
      </w:r>
    </w:p>
    <w:p w14:paraId="6A2D3AEE"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для оценки ситуации, выбора верного решения, опираясь на примеры из художественных произведений;</w:t>
      </w:r>
    </w:p>
    <w:p w14:paraId="643AA7E8"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оценивать риски и своевременно принимать решения по их снижению;</w:t>
      </w:r>
    </w:p>
    <w:p w14:paraId="39485B41"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принимать себя, понимая свои недостатки и достоинства;</w:t>
      </w:r>
    </w:p>
    <w:p w14:paraId="27E19CA3"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1542F2C2"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признавать своё право и право других на ошибку в дискуссиях на литературные темы;</w:t>
      </w:r>
    </w:p>
    <w:p w14:paraId="4467B246"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развивать способность понимать мир с позиции другого человека, используя знания по литературе. </w:t>
      </w:r>
    </w:p>
    <w:p w14:paraId="592F114D"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У обучающегося будут сформированы умения совместной деятельности:</w:t>
      </w:r>
    </w:p>
    <w:p w14:paraId="7DB7AA0F"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понимать и использовать преимущества командной и индивидуальной работы на уроке и во внеурочной деятельности по литературе;</w:t>
      </w:r>
    </w:p>
    <w:p w14:paraId="0A0401A8"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выбирать тематику и методы совместных действий с учётом общих интересов и возможностей каждого члена коллектива; </w:t>
      </w:r>
    </w:p>
    <w:p w14:paraId="56C0356A"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14:paraId="26CE03DE"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оценивать качество своего вклада и каждого участника команды в общий результат по разработанным критериям;</w:t>
      </w:r>
    </w:p>
    <w:p w14:paraId="487725C1"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предлагать новые проекты, в том числе литературные, оценивать идеи с позиции новизны, оригинальности, практической значимости; </w:t>
      </w:r>
    </w:p>
    <w:p w14:paraId="1DF0293E"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lastRenderedPageBreak/>
        <w:t>осуществлять позитивное стратегическое поведение в различных ситуациях, проявлять творчество и воображение, быть инициативным.</w:t>
      </w:r>
    </w:p>
    <w:p w14:paraId="216AF7FB" w14:textId="77777777" w:rsidR="00E21579" w:rsidRPr="00840480" w:rsidRDefault="00E21579" w:rsidP="0052536C">
      <w:pPr>
        <w:widowControl w:val="0"/>
        <w:spacing w:after="0" w:line="240" w:lineRule="auto"/>
        <w:ind w:firstLine="709"/>
        <w:jc w:val="both"/>
        <w:rPr>
          <w:rFonts w:ascii="Times New Roman" w:eastAsia="SchoolBookSanPin" w:hAnsi="Times New Roman" w:cs="Times New Roman"/>
          <w:b/>
          <w:bCs/>
          <w:sz w:val="24"/>
          <w:szCs w:val="28"/>
        </w:rPr>
      </w:pPr>
    </w:p>
    <w:p w14:paraId="1FB82477"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
          <w:sz w:val="24"/>
          <w:szCs w:val="28"/>
        </w:rPr>
      </w:pPr>
      <w:r w:rsidRPr="00840480">
        <w:rPr>
          <w:rFonts w:ascii="Times New Roman" w:eastAsia="SchoolBookSanPin" w:hAnsi="Times New Roman" w:cs="Times New Roman"/>
          <w:b/>
          <w:bCs/>
          <w:sz w:val="24"/>
          <w:szCs w:val="28"/>
        </w:rPr>
        <w:t xml:space="preserve">Предметные результаты освоения программы по литературе к концу 11 класса </w:t>
      </w:r>
      <w:r w:rsidRPr="00840480">
        <w:rPr>
          <w:rFonts w:ascii="Times New Roman" w:eastAsia="SchoolBookSanPin" w:hAnsi="Times New Roman" w:cs="Times New Roman"/>
          <w:b/>
          <w:sz w:val="24"/>
          <w:szCs w:val="28"/>
        </w:rPr>
        <w:t>должны обеспечивать:</w:t>
      </w:r>
    </w:p>
    <w:p w14:paraId="765B9942"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14:paraId="33136360"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14:paraId="09D83105"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45DD49CF"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14:paraId="55655E7E"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14:paraId="2CE6EEE0"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3266DED1"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2F7ED0CB"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2F1CBF8F"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7CED932F"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lastRenderedPageBreak/>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413461CB"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11987BFF"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21D9918C" w14:textId="77777777" w:rsidR="0052536C" w:rsidRPr="00840480" w:rsidRDefault="0052536C" w:rsidP="00E2157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32B16C45" w14:textId="77777777" w:rsidR="0052536C" w:rsidRDefault="0052536C" w:rsidP="0052536C">
      <w:pPr>
        <w:keepNext/>
        <w:keepLines/>
        <w:widowControl w:val="0"/>
        <w:spacing w:after="0" w:line="240" w:lineRule="auto"/>
        <w:ind w:firstLine="708"/>
        <w:jc w:val="both"/>
        <w:outlineLvl w:val="0"/>
        <w:rPr>
          <w:rFonts w:ascii="Times New Roman" w:eastAsia="Times New Roman" w:hAnsi="Times New Roman" w:cs="Times New Roman"/>
          <w:sz w:val="28"/>
          <w:szCs w:val="28"/>
        </w:rPr>
      </w:pPr>
    </w:p>
    <w:p w14:paraId="40D73CB0" w14:textId="6E8B517C" w:rsidR="0052536C" w:rsidRPr="00840480" w:rsidRDefault="0052536C" w:rsidP="00671D40">
      <w:pPr>
        <w:keepNext/>
        <w:keepLines/>
        <w:widowControl w:val="0"/>
        <w:spacing w:after="0" w:line="240" w:lineRule="auto"/>
        <w:ind w:firstLine="708"/>
        <w:jc w:val="center"/>
        <w:outlineLvl w:val="0"/>
        <w:rPr>
          <w:rFonts w:ascii="Times New Roman" w:eastAsia="Times New Roman" w:hAnsi="Times New Roman" w:cs="Times New Roman"/>
          <w:b/>
          <w:sz w:val="24"/>
          <w:szCs w:val="28"/>
        </w:rPr>
      </w:pPr>
      <w:r w:rsidRPr="00840480">
        <w:rPr>
          <w:rFonts w:ascii="Times New Roman" w:eastAsia="Times New Roman" w:hAnsi="Times New Roman" w:cs="Times New Roman"/>
          <w:b/>
          <w:sz w:val="24"/>
          <w:szCs w:val="28"/>
        </w:rPr>
        <w:t>Рабочая программа по учебному предмету «Литература» (углублённый уровень) (11 класс)</w:t>
      </w:r>
    </w:p>
    <w:p w14:paraId="1C40021C" w14:textId="77777777" w:rsidR="0052536C" w:rsidRPr="00840480" w:rsidRDefault="0052536C" w:rsidP="0052536C">
      <w:pPr>
        <w:keepNext/>
        <w:keepLines/>
        <w:widowControl w:val="0"/>
        <w:spacing w:after="0" w:line="240" w:lineRule="auto"/>
        <w:ind w:firstLine="708"/>
        <w:jc w:val="both"/>
        <w:outlineLvl w:val="0"/>
        <w:rPr>
          <w:rFonts w:ascii="Times New Roman" w:eastAsia="Times New Roman" w:hAnsi="Times New Roman" w:cs="Times New Roman"/>
          <w:sz w:val="24"/>
          <w:szCs w:val="28"/>
        </w:rPr>
      </w:pPr>
    </w:p>
    <w:p w14:paraId="5E9D9B4D" w14:textId="77777777" w:rsidR="00E21579" w:rsidRPr="00840480" w:rsidRDefault="004F44C5" w:rsidP="004F44C5">
      <w:pPr>
        <w:pStyle w:val="a5"/>
        <w:widowControl w:val="0"/>
        <w:numPr>
          <w:ilvl w:val="0"/>
          <w:numId w:val="1"/>
        </w:numPr>
        <w:spacing w:after="0" w:line="240" w:lineRule="auto"/>
        <w:jc w:val="center"/>
        <w:rPr>
          <w:rFonts w:ascii="Times New Roman" w:eastAsia="Calibri" w:hAnsi="Times New Roman" w:cs="Times New Roman"/>
          <w:b/>
          <w:sz w:val="24"/>
          <w:szCs w:val="28"/>
        </w:rPr>
      </w:pPr>
      <w:r w:rsidRPr="00840480">
        <w:rPr>
          <w:rFonts w:ascii="Times New Roman" w:eastAsia="Calibri" w:hAnsi="Times New Roman" w:cs="Times New Roman"/>
          <w:b/>
          <w:sz w:val="24"/>
          <w:szCs w:val="28"/>
        </w:rPr>
        <w:t xml:space="preserve">Содержание обучения </w:t>
      </w:r>
    </w:p>
    <w:p w14:paraId="5F5BBC7A" w14:textId="77777777" w:rsidR="004F44C5" w:rsidRPr="00840480" w:rsidRDefault="004F44C5" w:rsidP="004F44C5">
      <w:pPr>
        <w:pStyle w:val="a5"/>
        <w:widowControl w:val="0"/>
        <w:spacing w:after="0" w:line="240" w:lineRule="auto"/>
        <w:ind w:left="1069"/>
        <w:rPr>
          <w:rFonts w:ascii="Times New Roman" w:eastAsia="Calibri" w:hAnsi="Times New Roman" w:cs="Times New Roman"/>
          <w:b/>
          <w:sz w:val="24"/>
          <w:szCs w:val="28"/>
        </w:rPr>
      </w:pPr>
    </w:p>
    <w:p w14:paraId="5D5A768D"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b/>
          <w:sz w:val="24"/>
          <w:szCs w:val="28"/>
        </w:rPr>
      </w:pPr>
      <w:r w:rsidRPr="00840480">
        <w:rPr>
          <w:rFonts w:ascii="Times New Roman" w:eastAsia="Calibri" w:hAnsi="Times New Roman" w:cs="Times New Roman"/>
          <w:b/>
          <w:sz w:val="24"/>
          <w:szCs w:val="28"/>
        </w:rPr>
        <w:t>Литература конца XIX – начала ХХ века.</w:t>
      </w:r>
    </w:p>
    <w:p w14:paraId="7282DE14"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А.И. Куприн. Рассказы и повести (два произведения по выбору). Например, «Гранатовый браслет», «Олеся», «Поединок» и другие.</w:t>
      </w:r>
    </w:p>
    <w:p w14:paraId="218EA3D2"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Л.Н. Андреев. Рассказы и повести (два произведения по выбору). Например, «Иуда Искариот», «Большой шлем», «Рассказ о семи повешенных» и другие.</w:t>
      </w:r>
    </w:p>
    <w:p w14:paraId="782F812F"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М. Горький. Рассказы, повести, романы (два произведения по выбору). Например, «Старуха Изергиль», «Макар </w:t>
      </w:r>
      <w:proofErr w:type="spellStart"/>
      <w:r w:rsidRPr="00840480">
        <w:rPr>
          <w:rFonts w:ascii="Times New Roman" w:eastAsia="Calibri" w:hAnsi="Times New Roman" w:cs="Times New Roman"/>
          <w:sz w:val="24"/>
          <w:szCs w:val="28"/>
        </w:rPr>
        <w:t>Чудра</w:t>
      </w:r>
      <w:proofErr w:type="spellEnd"/>
      <w:r w:rsidRPr="00840480">
        <w:rPr>
          <w:rFonts w:ascii="Times New Roman" w:eastAsia="Calibri" w:hAnsi="Times New Roman" w:cs="Times New Roman"/>
          <w:sz w:val="24"/>
          <w:szCs w:val="28"/>
        </w:rPr>
        <w:t>», «Коновалов», «Фома Гордеев» и другие.</w:t>
      </w:r>
    </w:p>
    <w:p w14:paraId="517BD65E"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Пьеса «На дне».</w:t>
      </w:r>
    </w:p>
    <w:p w14:paraId="16DBBC60"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Стихотворения поэтов Серебряного века (не менее трёх стихотворений двух поэтов по выбору). Например, стихотворения И.Ф. Анненского, К.Д. Бальмонта, А. Белого, В.Я. Брюсова, М.А. Волошина, И. Северянина, В.С. Соловьева, Ф.К. Сологуба, В.В. Хлебникова и другие.</w:t>
      </w:r>
    </w:p>
    <w:p w14:paraId="06D67BC1"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b/>
          <w:sz w:val="24"/>
          <w:szCs w:val="28"/>
        </w:rPr>
      </w:pPr>
      <w:r w:rsidRPr="00840480">
        <w:rPr>
          <w:rFonts w:ascii="Times New Roman" w:eastAsia="Calibri" w:hAnsi="Times New Roman" w:cs="Times New Roman"/>
          <w:b/>
          <w:sz w:val="24"/>
          <w:szCs w:val="28"/>
        </w:rPr>
        <w:t>Литература ХХ века.</w:t>
      </w:r>
    </w:p>
    <w:p w14:paraId="6D565C86"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И.А. Бунин. Стихотворения (не менее двух по выбору). Например, «Аленушка», «Вечер», «Дурман», «И цветы, и шмели, и трава, и колосья…», «У птицы есть гнездо, у зверя есть нора…» и другие. Рассказы (три по выбору). Например, «Антоновские яблоки», «Чистый понедельник», «Господин из Сан-Франциско», «Тёмные аллеи», «Лёгкое дыхание», «Солнечный удар» и другие.</w:t>
      </w:r>
    </w:p>
    <w:p w14:paraId="2528707A"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Книга очерков «Окаянные дни» (фрагменты).</w:t>
      </w:r>
    </w:p>
    <w:p w14:paraId="1B6FAC19"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А.А. Блок. Стихотворения (не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другие.</w:t>
      </w:r>
    </w:p>
    <w:p w14:paraId="262A0244"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Поэма «Двенадцать».</w:t>
      </w:r>
    </w:p>
    <w:p w14:paraId="34A5B39C"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Н.С. Гумилёв. Стихотворения (не менее трёх по выбору). Например, «Жираф», «Заблудившийся трамвай», «Капитаны», «Пятистопные ямбы», «Слово», «Шестое </w:t>
      </w:r>
      <w:r w:rsidRPr="00840480">
        <w:rPr>
          <w:rFonts w:ascii="Times New Roman" w:eastAsia="Calibri" w:hAnsi="Times New Roman" w:cs="Times New Roman"/>
          <w:sz w:val="24"/>
          <w:szCs w:val="28"/>
        </w:rPr>
        <w:lastRenderedPageBreak/>
        <w:t>чувство», «Андрей Рублев» и другие.</w:t>
      </w:r>
    </w:p>
    <w:p w14:paraId="53E83765"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В.В. Маяковский. Стихотворения (не менее пяти по выбору). Например, «А вы могли бы?», «Нате!», «Послушайте!», «</w:t>
      </w:r>
      <w:proofErr w:type="spellStart"/>
      <w:r w:rsidRPr="00840480">
        <w:rPr>
          <w:rFonts w:ascii="Times New Roman" w:eastAsia="Calibri" w:hAnsi="Times New Roman" w:cs="Times New Roman"/>
          <w:sz w:val="24"/>
          <w:szCs w:val="28"/>
        </w:rPr>
        <w:t>Лиличка</w:t>
      </w:r>
      <w:proofErr w:type="spellEnd"/>
      <w:r w:rsidRPr="00840480">
        <w:rPr>
          <w:rFonts w:ascii="Times New Roman" w:eastAsia="Calibri" w:hAnsi="Times New Roman" w:cs="Times New Roman"/>
          <w:sz w:val="24"/>
          <w:szCs w:val="28"/>
        </w:rPr>
        <w:t>!»,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другие.</w:t>
      </w:r>
    </w:p>
    <w:p w14:paraId="0EA201B9"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Поэмы «Облако в штанах», «Во весь голос. Первое вступление в поэму».</w:t>
      </w:r>
    </w:p>
    <w:p w14:paraId="7828DC7D"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С.А. Есенин. Стихотворения (не менее пяти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свиданья, друг мой, до свиданья!..» и другие.</w:t>
      </w:r>
    </w:p>
    <w:p w14:paraId="529F8FC9"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Поэма «Чёрный человек».</w:t>
      </w:r>
    </w:p>
    <w:p w14:paraId="4E5BECE8"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w:t>
      </w:r>
      <w:proofErr w:type="spellStart"/>
      <w:r w:rsidRPr="00840480">
        <w:rPr>
          <w:rFonts w:ascii="Times New Roman" w:eastAsia="Calibri" w:hAnsi="Times New Roman" w:cs="Times New Roman"/>
          <w:sz w:val="24"/>
          <w:szCs w:val="28"/>
        </w:rPr>
        <w:t>Notre</w:t>
      </w:r>
      <w:proofErr w:type="spellEnd"/>
      <w:r w:rsidRPr="00840480">
        <w:rPr>
          <w:rFonts w:ascii="Times New Roman" w:eastAsia="Calibri" w:hAnsi="Times New Roman" w:cs="Times New Roman"/>
          <w:sz w:val="24"/>
          <w:szCs w:val="28"/>
        </w:rPr>
        <w:t xml:space="preserve"> </w:t>
      </w:r>
      <w:proofErr w:type="spellStart"/>
      <w:r w:rsidRPr="00840480">
        <w:rPr>
          <w:rFonts w:ascii="Times New Roman" w:eastAsia="Calibri" w:hAnsi="Times New Roman" w:cs="Times New Roman"/>
          <w:sz w:val="24"/>
          <w:szCs w:val="28"/>
        </w:rPr>
        <w:t>Dame</w:t>
      </w:r>
      <w:proofErr w:type="spellEnd"/>
      <w:r w:rsidRPr="00840480">
        <w:rPr>
          <w:rFonts w:ascii="Times New Roman" w:eastAsia="Calibri" w:hAnsi="Times New Roman" w:cs="Times New Roman"/>
          <w:sz w:val="24"/>
          <w:szCs w:val="28"/>
        </w:rPr>
        <w:t xml:space="preserve">», «Айя-София», «Невыразимая печаль…», «Золотистого мёда струя из бутылки текла…», «Я не слыхал рассказов </w:t>
      </w:r>
      <w:proofErr w:type="spellStart"/>
      <w:r w:rsidRPr="00840480">
        <w:rPr>
          <w:rFonts w:ascii="Times New Roman" w:eastAsia="Calibri" w:hAnsi="Times New Roman" w:cs="Times New Roman"/>
          <w:sz w:val="24"/>
          <w:szCs w:val="28"/>
        </w:rPr>
        <w:t>Оссиана</w:t>
      </w:r>
      <w:proofErr w:type="spellEnd"/>
      <w:r w:rsidRPr="00840480">
        <w:rPr>
          <w:rFonts w:ascii="Times New Roman" w:eastAsia="Calibri" w:hAnsi="Times New Roman" w:cs="Times New Roman"/>
          <w:sz w:val="24"/>
          <w:szCs w:val="28"/>
        </w:rPr>
        <w:t>…», «Нет, никогда ничей я не был современник…», «Я к губам подношу эту зелень…» и другие.</w:t>
      </w:r>
    </w:p>
    <w:p w14:paraId="379C66C9"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М.И.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кистью…», «Семь холмов – как семь колоколов!..» (из цикла «Стихи о Москве») и другие.</w:t>
      </w:r>
    </w:p>
    <w:p w14:paraId="061FF315"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Очерк «Мой Пушкин».</w:t>
      </w:r>
    </w:p>
    <w:p w14:paraId="12BD19BD"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А.А.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Он звал </w:t>
      </w:r>
      <w:proofErr w:type="spellStart"/>
      <w:r w:rsidRPr="00840480">
        <w:rPr>
          <w:rFonts w:ascii="Times New Roman" w:eastAsia="Calibri" w:hAnsi="Times New Roman" w:cs="Times New Roman"/>
          <w:sz w:val="24"/>
          <w:szCs w:val="28"/>
        </w:rPr>
        <w:t>утешно</w:t>
      </w:r>
      <w:proofErr w:type="spellEnd"/>
      <w:r w:rsidRPr="00840480">
        <w:rPr>
          <w:rFonts w:ascii="Times New Roman" w:eastAsia="Calibri" w:hAnsi="Times New Roman" w:cs="Times New Roman"/>
          <w:sz w:val="24"/>
          <w:szCs w:val="28"/>
        </w:rPr>
        <w:t>…»,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другие.</w:t>
      </w:r>
    </w:p>
    <w:p w14:paraId="7B912878"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Поэма «Реквием».</w:t>
      </w:r>
    </w:p>
    <w:p w14:paraId="0ACA885F"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Е.И. Замятин. Роман «Мы».</w:t>
      </w:r>
    </w:p>
    <w:p w14:paraId="16DE52E5"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b/>
          <w:sz w:val="24"/>
          <w:szCs w:val="28"/>
        </w:rPr>
      </w:pPr>
      <w:r w:rsidRPr="00840480">
        <w:rPr>
          <w:rFonts w:ascii="Times New Roman" w:eastAsia="Calibri" w:hAnsi="Times New Roman" w:cs="Times New Roman"/>
          <w:sz w:val="24"/>
          <w:szCs w:val="28"/>
        </w:rPr>
        <w:t>Н.А. Островский. Роман «Как закалялась сталь» (избранные главы).</w:t>
      </w:r>
    </w:p>
    <w:p w14:paraId="6A1EDF60"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М.А. Шолохов. Роман-эпопея «Тихий Дон».</w:t>
      </w:r>
    </w:p>
    <w:p w14:paraId="3D6C4AF4"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В.В. Набоков. Рассказы, повести, романы (одно произведение по выбору). Например, «Облако, озеро, башня», «Весна в </w:t>
      </w:r>
      <w:proofErr w:type="spellStart"/>
      <w:r w:rsidRPr="00840480">
        <w:rPr>
          <w:rFonts w:ascii="Times New Roman" w:eastAsia="Calibri" w:hAnsi="Times New Roman" w:cs="Times New Roman"/>
          <w:sz w:val="24"/>
          <w:szCs w:val="28"/>
        </w:rPr>
        <w:t>Фиальте</w:t>
      </w:r>
      <w:proofErr w:type="spellEnd"/>
      <w:r w:rsidRPr="00840480">
        <w:rPr>
          <w:rFonts w:ascii="Times New Roman" w:eastAsia="Calibri" w:hAnsi="Times New Roman" w:cs="Times New Roman"/>
          <w:sz w:val="24"/>
          <w:szCs w:val="28"/>
        </w:rPr>
        <w:t>», «Машенька», «Защита Лужина», «Дар» и другие.</w:t>
      </w:r>
    </w:p>
    <w:p w14:paraId="7E844DC0"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М.А.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другие.</w:t>
      </w:r>
    </w:p>
    <w:p w14:paraId="34A7BA28"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А.П.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другие.</w:t>
      </w:r>
    </w:p>
    <w:p w14:paraId="219D70AB"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w:t>
      </w:r>
      <w:r w:rsidRPr="00840480">
        <w:rPr>
          <w:rFonts w:ascii="Times New Roman" w:eastAsia="Calibri" w:hAnsi="Times New Roman" w:cs="Times New Roman"/>
          <w:sz w:val="24"/>
          <w:szCs w:val="28"/>
        </w:rPr>
        <w:lastRenderedPageBreak/>
        <w:t>«Я знаю, никакой моей вины…», «Дробится рваный цоколь монумента...», «О сущем», «В тот день, когда окончилась война…», «Я убит подо Ржевом», «Памяти Гагарина» и другие.</w:t>
      </w:r>
    </w:p>
    <w:p w14:paraId="2FF80552"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Поэма «По праву памяти».</w:t>
      </w:r>
    </w:p>
    <w:p w14:paraId="58F0F347"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Проза о Великой Отечественной войне (по одному произведению не менее чем трёх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«Летят мои кони»,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другие.</w:t>
      </w:r>
    </w:p>
    <w:p w14:paraId="2EB1D87D"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А.А. Фадеев «Молодая гвардия».</w:t>
      </w:r>
    </w:p>
    <w:p w14:paraId="77CB0A40"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В.О. Богомолов «В августе сорок четвёртого».</w:t>
      </w:r>
    </w:p>
    <w:p w14:paraId="43552718"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Поэзия о Великой Отечественной войне. Стихотворения (по одному стихотворению не менее чем трёх поэтов по выбору). Например, Ю.В. Друниной, М.В. Исаковского, Ю.Д. Левитанского, С.С. Орлова, Д.С. Самойлова, К.М. Симонова, Б.А. Слуцкого и других.</w:t>
      </w:r>
    </w:p>
    <w:p w14:paraId="34C9A8A6"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Драматургия о Великой Отечественной войне. Пьесы (одно произведение по выбору). Например, В.С. Розов «Вечно живые», К.М. Симонов «Русские люди» и другие.</w:t>
      </w:r>
    </w:p>
    <w:p w14:paraId="3757B57B"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Б.Л. Пастернак. Стихотворения (не менее пяти по выбору). Например, «Февраль. 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другие.</w:t>
      </w:r>
    </w:p>
    <w:p w14:paraId="3ADA0CF8"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Роман «Доктор Живаго» (избранные главы).</w:t>
      </w:r>
    </w:p>
    <w:p w14:paraId="5A306567"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А.В. Вампилов. Пьесы (не менее одной по выбору). Например, «Старший сын», «Утиная охота» и другие.</w:t>
      </w:r>
    </w:p>
    <w:p w14:paraId="0DAEFC0F"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 произведения из цикла «Крохотки» (не менее двух).</w:t>
      </w:r>
    </w:p>
    <w:p w14:paraId="0D08848C"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В.М. Шукшин. Рассказы и повести (не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другие.</w:t>
      </w:r>
    </w:p>
    <w:p w14:paraId="1AD1B213"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В.Г. Распутин. Рассказы и повести (не менее одного произведения по выбору). Например, «Прощание с Матёрой», «Живи и помни», «Женский разговор» и другие.</w:t>
      </w:r>
    </w:p>
    <w:p w14:paraId="79A933C1"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другие.</w:t>
      </w:r>
    </w:p>
    <w:p w14:paraId="6B335D6F"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И.А. Бродский. Стихотворения (не менее пяти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w:t>
      </w:r>
      <w:proofErr w:type="spellStart"/>
      <w:r w:rsidRPr="00840480">
        <w:rPr>
          <w:rFonts w:ascii="Times New Roman" w:eastAsia="Calibri" w:hAnsi="Times New Roman" w:cs="Times New Roman"/>
          <w:sz w:val="24"/>
          <w:szCs w:val="28"/>
        </w:rPr>
        <w:t>надцатого</w:t>
      </w:r>
      <w:proofErr w:type="spellEnd"/>
      <w:r w:rsidRPr="00840480">
        <w:rPr>
          <w:rFonts w:ascii="Times New Roman" w:eastAsia="Calibri" w:hAnsi="Times New Roman" w:cs="Times New Roman"/>
          <w:sz w:val="24"/>
          <w:szCs w:val="28"/>
        </w:rPr>
        <w:t xml:space="preserve"> </w:t>
      </w:r>
      <w:proofErr w:type="spellStart"/>
      <w:r w:rsidRPr="00840480">
        <w:rPr>
          <w:rFonts w:ascii="Times New Roman" w:eastAsia="Calibri" w:hAnsi="Times New Roman" w:cs="Times New Roman"/>
          <w:sz w:val="24"/>
          <w:szCs w:val="28"/>
        </w:rPr>
        <w:t>мартобря</w:t>
      </w:r>
      <w:proofErr w:type="spellEnd"/>
      <w:r w:rsidRPr="00840480">
        <w:rPr>
          <w:rFonts w:ascii="Times New Roman" w:eastAsia="Calibri" w:hAnsi="Times New Roman" w:cs="Times New Roman"/>
          <w:sz w:val="24"/>
          <w:szCs w:val="28"/>
        </w:rPr>
        <w:t>…», «Воротишься на родину. Ну что ж…», «</w:t>
      </w:r>
      <w:proofErr w:type="spellStart"/>
      <w:r w:rsidRPr="00840480">
        <w:rPr>
          <w:rFonts w:ascii="Times New Roman" w:eastAsia="Calibri" w:hAnsi="Times New Roman" w:cs="Times New Roman"/>
          <w:sz w:val="24"/>
          <w:szCs w:val="28"/>
        </w:rPr>
        <w:t>Postscriptum</w:t>
      </w:r>
      <w:proofErr w:type="spellEnd"/>
      <w:r w:rsidRPr="00840480">
        <w:rPr>
          <w:rFonts w:ascii="Times New Roman" w:eastAsia="Calibri" w:hAnsi="Times New Roman" w:cs="Times New Roman"/>
          <w:sz w:val="24"/>
          <w:szCs w:val="28"/>
        </w:rPr>
        <w:t>» и другие.</w:t>
      </w:r>
    </w:p>
    <w:p w14:paraId="2C9461F0"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В.С. Высоцкий. Стихотворения (не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другие.</w:t>
      </w:r>
    </w:p>
    <w:p w14:paraId="537DFC58"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b/>
          <w:sz w:val="24"/>
          <w:szCs w:val="28"/>
        </w:rPr>
        <w:t>Проза второй половины XX – начала XXI века.</w:t>
      </w:r>
      <w:r w:rsidRPr="00840480">
        <w:rPr>
          <w:rFonts w:ascii="Times New Roman" w:eastAsia="Calibri" w:hAnsi="Times New Roman" w:cs="Times New Roman"/>
          <w:sz w:val="24"/>
          <w:szCs w:val="28"/>
        </w:rPr>
        <w:t xml:space="preserve"> Рассказы, повести, романы (по одному произведению не менее четырёх прозаиков по выбору). Например, Ф.А. Абрамов («Братья и сёстры» (фрагменты из романа), повесть «Пелагея» и другие), Ч.Т. Айтматов (повести «Пегий пёс, бегущий краем моря», «Белый пароход» и другие), В.П. Астафьев (повествование в рассказах «Царь-рыба» и другие), В.И. Белов (рассказы «На родине», «За тремя волоками», «</w:t>
      </w:r>
      <w:proofErr w:type="spellStart"/>
      <w:r w:rsidRPr="00840480">
        <w:rPr>
          <w:rFonts w:ascii="Times New Roman" w:eastAsia="Calibri" w:hAnsi="Times New Roman" w:cs="Times New Roman"/>
          <w:sz w:val="24"/>
          <w:szCs w:val="28"/>
        </w:rPr>
        <w:t>Бобришный</w:t>
      </w:r>
      <w:proofErr w:type="spellEnd"/>
      <w:r w:rsidRPr="00840480">
        <w:rPr>
          <w:rFonts w:ascii="Times New Roman" w:eastAsia="Calibri" w:hAnsi="Times New Roman" w:cs="Times New Roman"/>
          <w:sz w:val="24"/>
          <w:szCs w:val="28"/>
        </w:rPr>
        <w:t xml:space="preserve"> угор» и другие), А.Г. Битов (цикл рассказов «Аптекарский </w:t>
      </w:r>
      <w:r w:rsidRPr="00840480">
        <w:rPr>
          <w:rFonts w:ascii="Times New Roman" w:eastAsia="Calibri" w:hAnsi="Times New Roman" w:cs="Times New Roman"/>
          <w:sz w:val="24"/>
          <w:szCs w:val="28"/>
        </w:rPr>
        <w:lastRenderedPageBreak/>
        <w:t>остров», повесть «Жизнь в ветреную погоду» и другие), А.Н. Варламов (повести «Гора», «Рождение» и другие), Г.Н. Владимов (повесть «Верный Руслан»), В.С. Гроссман (роман «Жизнь и судьба» (фрагменты)), С.Д. Довлатов (повесть «Заповедник» и другие),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В.С. Маканин (рассказ «Кавказский пленный»), В.О. Пелевин (повесть «Омон Ра», роман «Жизнь насекомых» и другие), Захар Прилепин (рассказ «Белый квадрат» и другие), В.А. Солоухин (повесть «Капля росы», произведения из цикла «Камешки на ладони»), А.Н. и Б.Н. Стругацкие (повести «Пикник на обочине», «Понедельник начинается в субботу» и другие), В.Ф. Тендряков (повесть «Ночь после выпуска», рассказы «Хлеб для собаки», «Пара гнедых» и другие), Ю.В. Трифонов (повести «Отблеск костра», «Обмен», «Другая жизнь», «Дом на набережной» и другие), В.Т. Шаламов («Колымские рассказы», например, «Одиночный замер», «Инжектор», «За письмом», «На представку») и другие.</w:t>
      </w:r>
    </w:p>
    <w:p w14:paraId="234692BD"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21.7.4. Поэзия второй половины XX – начала XXI века. Стихотворения и поэмы (по одному произведению не менее четырёх поэтов по выбору). Например, Б.А. Ахмадулиной, А.А. Вознесенского, Е.А. Евтушенко, Н.А. Заболоцкого, Т.Ю. Кибирова, Ю.П. Кузнецова, А.С. Кушнера, Л.Н. Мартынова, О.А. Николаевой, Б.Ш. Окуджавы, Д.А. Пригова, Р.И. Рождественского, О.А. Седаковой, В.Н. Соколова, А.А. Тарковского, О.Г. Чухонцева и других.</w:t>
      </w:r>
    </w:p>
    <w:p w14:paraId="65781D2C"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b/>
          <w:sz w:val="24"/>
          <w:szCs w:val="28"/>
        </w:rPr>
        <w:t>Драматургия второй половины ХХ – начала XXI века</w:t>
      </w:r>
      <w:r w:rsidRPr="00840480">
        <w:rPr>
          <w:rFonts w:ascii="Times New Roman" w:eastAsia="Calibri" w:hAnsi="Times New Roman" w:cs="Times New Roman"/>
          <w:sz w:val="24"/>
          <w:szCs w:val="28"/>
        </w:rPr>
        <w:t>. Пьесы (произведение одного из драматургов по выбору). Например, А.Н. Арбузов «Иркутская история», «Жестокие игры», А.М. Володин «Пять вечеров», «Моя старшая сестра», К.В. Драгунская «Рыжая пьеса», В.С. Розов «Гнездо глухаря», М.М. Рощин «Валентин и Валентина», «Спешите делать добро» и другие.</w:t>
      </w:r>
    </w:p>
    <w:p w14:paraId="4C0409E2"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b/>
          <w:sz w:val="24"/>
          <w:szCs w:val="28"/>
        </w:rPr>
      </w:pPr>
      <w:r w:rsidRPr="00840480">
        <w:rPr>
          <w:rFonts w:ascii="Times New Roman" w:eastAsia="Calibri" w:hAnsi="Times New Roman" w:cs="Times New Roman"/>
          <w:b/>
          <w:sz w:val="24"/>
          <w:szCs w:val="28"/>
        </w:rPr>
        <w:t>Литература народов России</w:t>
      </w:r>
    </w:p>
    <w:p w14:paraId="51FC0854"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Рассказы, повести, стихотворения (не менее двух произведений по выбору). Например, рассказ Ю. </w:t>
      </w:r>
      <w:proofErr w:type="spellStart"/>
      <w:r w:rsidRPr="00840480">
        <w:rPr>
          <w:rFonts w:ascii="Times New Roman" w:eastAsia="Calibri" w:hAnsi="Times New Roman" w:cs="Times New Roman"/>
          <w:sz w:val="24"/>
          <w:szCs w:val="28"/>
        </w:rPr>
        <w:t>Рытхэу</w:t>
      </w:r>
      <w:proofErr w:type="spellEnd"/>
      <w:r w:rsidRPr="00840480">
        <w:rPr>
          <w:rFonts w:ascii="Times New Roman" w:eastAsia="Calibri" w:hAnsi="Times New Roman" w:cs="Times New Roman"/>
          <w:sz w:val="24"/>
          <w:szCs w:val="28"/>
        </w:rPr>
        <w:t xml:space="preserve"> «Хранитель огня», роман «Сон в начале тумана», повести Ю. </w:t>
      </w:r>
      <w:proofErr w:type="spellStart"/>
      <w:r w:rsidRPr="00840480">
        <w:rPr>
          <w:rFonts w:ascii="Times New Roman" w:eastAsia="Calibri" w:hAnsi="Times New Roman" w:cs="Times New Roman"/>
          <w:sz w:val="24"/>
          <w:szCs w:val="28"/>
        </w:rPr>
        <w:t>Шесталова</w:t>
      </w:r>
      <w:proofErr w:type="spellEnd"/>
      <w:r w:rsidRPr="00840480">
        <w:rPr>
          <w:rFonts w:ascii="Times New Roman" w:eastAsia="Calibri" w:hAnsi="Times New Roman" w:cs="Times New Roman"/>
          <w:sz w:val="24"/>
          <w:szCs w:val="28"/>
        </w:rPr>
        <w:t xml:space="preserve"> «Синий ветер </w:t>
      </w:r>
      <w:proofErr w:type="spellStart"/>
      <w:r w:rsidRPr="00840480">
        <w:rPr>
          <w:rFonts w:ascii="Times New Roman" w:eastAsia="Calibri" w:hAnsi="Times New Roman" w:cs="Times New Roman"/>
          <w:sz w:val="24"/>
          <w:szCs w:val="28"/>
        </w:rPr>
        <w:t>каслания</w:t>
      </w:r>
      <w:proofErr w:type="spellEnd"/>
      <w:r w:rsidRPr="00840480">
        <w:rPr>
          <w:rFonts w:ascii="Times New Roman" w:eastAsia="Calibri" w:hAnsi="Times New Roman" w:cs="Times New Roman"/>
          <w:sz w:val="24"/>
          <w:szCs w:val="28"/>
        </w:rPr>
        <w:t>», «Когда качало меня солнце» и другие, стихотворения Г. Айги, Р. Гамзатова, М. Джалиля, М. Карима, Д. Кугультинова, К. Кулиева и другие.</w:t>
      </w:r>
    </w:p>
    <w:p w14:paraId="4CD86791"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b/>
          <w:sz w:val="24"/>
          <w:szCs w:val="28"/>
        </w:rPr>
        <w:t>Зарубежная литература</w:t>
      </w:r>
      <w:r w:rsidRPr="00840480">
        <w:rPr>
          <w:rFonts w:ascii="Times New Roman" w:eastAsia="Calibri" w:hAnsi="Times New Roman" w:cs="Times New Roman"/>
          <w:sz w:val="24"/>
          <w:szCs w:val="28"/>
        </w:rPr>
        <w:t>.</w:t>
      </w:r>
    </w:p>
    <w:p w14:paraId="2509F27B"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Зарубежная проза XX века (не менее двух произведений по выбору). Например, произведения Г. Бёлля «Глазами клоуна», Р. Брэдбери «451 градус по Фаренгейту», У. Голдинга «Повелитель мух», А. Камю «Посторонний», Ф. Кафки «Превращение», Г.Г. Маркеса «Сто лет одиночества», У.С. Моэма «Театр», Д. Оруэлла «1984», Э.М. Ремарка «На западном фронте без перемен», «Три товарища», Д. Сэлинджера «Над пропастью во ржи», У. Старка «Пусть танцуют белые медведи», Г. Уэллса «Машина времени», О. Хаксли «О дивный новый мир», Э. Хемингуэя «Старик и море», «Прощай, оружие», А. Франк «Дневник Анны Франк», У. Эко «Имя Розы» и другие.</w:t>
      </w:r>
    </w:p>
    <w:p w14:paraId="09A81322"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Зарубежная поэзия XX века (не менее трёх стихотворений одного из поэтов по выбору). Например, стихотворения Г. Аполлинера, Ф. Гарсиа Лорки, P.M. Рильке, Т.С. Элиота и других.</w:t>
      </w:r>
    </w:p>
    <w:p w14:paraId="0FF2A68B"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Зарубежная драматургия XX века (не менее одного произведения по выбору). Например, пьесы Б. Брехта «Мамаша Кураж и её дети», Ф. </w:t>
      </w:r>
      <w:proofErr w:type="spellStart"/>
      <w:r w:rsidRPr="00840480">
        <w:rPr>
          <w:rFonts w:ascii="Times New Roman" w:eastAsia="Calibri" w:hAnsi="Times New Roman" w:cs="Times New Roman"/>
          <w:sz w:val="24"/>
          <w:szCs w:val="28"/>
        </w:rPr>
        <w:t>Дюрренмата</w:t>
      </w:r>
      <w:proofErr w:type="spellEnd"/>
      <w:r w:rsidRPr="00840480">
        <w:rPr>
          <w:rFonts w:ascii="Times New Roman" w:eastAsia="Calibri" w:hAnsi="Times New Roman" w:cs="Times New Roman"/>
          <w:sz w:val="24"/>
          <w:szCs w:val="28"/>
        </w:rPr>
        <w:t xml:space="preserve"> «Визит старой дамы», Э. Ионеско «Носорог», М. Метерлинка «Синяя птица», Д. Пристли «Визит инспектора», О. Уайльда «Идеальный муж», Т. Уильямса «Трамвай «Желание»», Б. Шоу «Пигмалион» и другие.</w:t>
      </w:r>
    </w:p>
    <w:p w14:paraId="6AEBD5E5" w14:textId="77777777" w:rsidR="004F44C5" w:rsidRPr="00840480" w:rsidRDefault="004F44C5" w:rsidP="004F44C5">
      <w:pPr>
        <w:tabs>
          <w:tab w:val="left" w:pos="3353"/>
        </w:tabs>
        <w:spacing w:line="240" w:lineRule="auto"/>
        <w:rPr>
          <w:sz w:val="20"/>
        </w:rPr>
      </w:pPr>
    </w:p>
    <w:p w14:paraId="7479A341" w14:textId="77777777" w:rsidR="004F44C5" w:rsidRPr="00840480" w:rsidRDefault="004F44C5" w:rsidP="004F44C5">
      <w:pPr>
        <w:spacing w:line="240" w:lineRule="auto"/>
        <w:rPr>
          <w:sz w:val="20"/>
        </w:rPr>
      </w:pPr>
    </w:p>
    <w:p w14:paraId="7978F88F" w14:textId="77777777" w:rsidR="004F44C5" w:rsidRPr="00840480" w:rsidRDefault="004F44C5" w:rsidP="004F44C5">
      <w:pPr>
        <w:pStyle w:val="a5"/>
        <w:numPr>
          <w:ilvl w:val="0"/>
          <w:numId w:val="1"/>
        </w:numPr>
        <w:spacing w:after="0" w:line="240" w:lineRule="auto"/>
        <w:jc w:val="center"/>
        <w:rPr>
          <w:rFonts w:ascii="Times New Roman" w:eastAsia="Calibri" w:hAnsi="Times New Roman" w:cs="Times New Roman"/>
          <w:sz w:val="24"/>
          <w:szCs w:val="28"/>
        </w:rPr>
      </w:pPr>
      <w:r w:rsidRPr="00840480">
        <w:rPr>
          <w:rFonts w:ascii="Times New Roman" w:eastAsia="Calibri" w:hAnsi="Times New Roman" w:cs="Times New Roman"/>
          <w:b/>
          <w:sz w:val="24"/>
          <w:szCs w:val="28"/>
        </w:rPr>
        <w:lastRenderedPageBreak/>
        <w:t>Планируемые результаты освоения программы по литературе на уровне среднего общего образования</w:t>
      </w:r>
    </w:p>
    <w:p w14:paraId="30E48135" w14:textId="77777777" w:rsidR="004F44C5" w:rsidRPr="00840480" w:rsidRDefault="004F44C5" w:rsidP="004F44C5">
      <w:pPr>
        <w:pStyle w:val="a5"/>
        <w:spacing w:after="0" w:line="240" w:lineRule="auto"/>
        <w:ind w:left="1069"/>
        <w:rPr>
          <w:rFonts w:ascii="Times New Roman" w:eastAsia="Calibri" w:hAnsi="Times New Roman" w:cs="Times New Roman"/>
          <w:sz w:val="24"/>
          <w:szCs w:val="28"/>
        </w:rPr>
      </w:pPr>
    </w:p>
    <w:p w14:paraId="493DA073"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Личностные результаты освоения программы среднего общего образования по литературе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C413F95"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В результате изучения литературы на уровне среднего общего образования у обучающегося будут сформированы следующие личностные результаты: </w:t>
      </w:r>
    </w:p>
    <w:p w14:paraId="4E310EDF"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1) гражданского воспитания:</w:t>
      </w:r>
    </w:p>
    <w:p w14:paraId="4B144F63"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сформированность гражданской позиции обучающегося как активного и ответственного члена российского общества;</w:t>
      </w:r>
    </w:p>
    <w:p w14:paraId="653662A7"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осознание своих конституционных прав и обязанностей, уважение закона и правопорядка;</w:t>
      </w:r>
    </w:p>
    <w:p w14:paraId="72738AC4"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14:paraId="559F62D5"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E9F794B"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14:paraId="26FD0C03"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умение взаимодействовать с социальными институтами в соответствии с их функциями и назначением;</w:t>
      </w:r>
    </w:p>
    <w:p w14:paraId="54C299CB"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готовность к гуманитарной и волонтёрской деятельности;</w:t>
      </w:r>
    </w:p>
    <w:p w14:paraId="4892DE42"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2) патриотического воспитания:</w:t>
      </w:r>
    </w:p>
    <w:p w14:paraId="456557D4"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14:paraId="5BE72F4A"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14:paraId="4F0E0A77"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
    <w:p w14:paraId="68B4563D"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3) духовно-нравственного воспитания:</w:t>
      </w:r>
    </w:p>
    <w:p w14:paraId="695D4849"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осознание духовных ценностей российского народа;</w:t>
      </w:r>
    </w:p>
    <w:p w14:paraId="3AAB0877"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сформированность нравственного сознания, этического поведения;</w:t>
      </w:r>
    </w:p>
    <w:p w14:paraId="4E707EF1"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4CC2C8DA"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осознание личного вклада в построение устойчивого будущего;</w:t>
      </w:r>
    </w:p>
    <w:p w14:paraId="67A04336"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ответственное отношение к своим родителям, созданию семьи на основе </w:t>
      </w:r>
      <w:r w:rsidRPr="00840480">
        <w:rPr>
          <w:rFonts w:ascii="Times New Roman" w:eastAsia="Calibri" w:hAnsi="Times New Roman" w:cs="Times New Roman"/>
          <w:sz w:val="24"/>
          <w:szCs w:val="28"/>
        </w:rPr>
        <w:lastRenderedPageBreak/>
        <w:t>осознанного принятия ценностей семейной жизни, в соответствии с традициями народов России, в том числе с использованием литературных произведений;</w:t>
      </w:r>
    </w:p>
    <w:p w14:paraId="0A3F5DAA"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4) эстетического воспитания:</w:t>
      </w:r>
    </w:p>
    <w:p w14:paraId="3BF8FD94"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эстетическое отношение к миру, включая эстетику быта, научного и технического творчества, спорта, труда, общественных отношений;</w:t>
      </w:r>
    </w:p>
    <w:p w14:paraId="5A24E0CB"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14:paraId="53D0B744"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09139EA6"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50B9EBD8"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5) физического воспитания:</w:t>
      </w:r>
    </w:p>
    <w:p w14:paraId="07999763"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сформированность здорового и безопасного образа жизни, ответственного отношения к своему здоровью;</w:t>
      </w:r>
    </w:p>
    <w:p w14:paraId="2A51633E"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потребность в физическом совершенствовании, занятиях спортивно-оздоровительной деятельностью;</w:t>
      </w:r>
    </w:p>
    <w:p w14:paraId="0F5916CC"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активное неприятие вредных привычек и иных форм причинения вреда физическому и психическому здоровью, в том числе с </w:t>
      </w:r>
      <w:r w:rsidRPr="00840480">
        <w:rPr>
          <w:rFonts w:ascii="Times New Roman" w:eastAsia="SchoolBookSanPin" w:hAnsi="Times New Roman" w:cs="Times New Roman"/>
          <w:position w:val="1"/>
          <w:sz w:val="24"/>
          <w:szCs w:val="28"/>
        </w:rPr>
        <w:t>соответствующей</w:t>
      </w:r>
      <w:r w:rsidRPr="00840480">
        <w:rPr>
          <w:rFonts w:ascii="Times New Roman" w:eastAsia="Calibri" w:hAnsi="Times New Roman" w:cs="Times New Roman"/>
          <w:sz w:val="24"/>
          <w:szCs w:val="28"/>
        </w:rPr>
        <w:t xml:space="preserve"> оценкой поведения и поступков литературных героев;</w:t>
      </w:r>
    </w:p>
    <w:p w14:paraId="67CC3858"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6) трудового воспитания:</w:t>
      </w:r>
    </w:p>
    <w:p w14:paraId="209A7691"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60C3500C"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14:paraId="3FE2BF1D"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78CAA4CE"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готовность и способность к образованию и самообразованию, к продуктивной читательской деятельности на протяжении всей жизни;</w:t>
      </w:r>
    </w:p>
    <w:p w14:paraId="11217AE9"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7) экологического воспитания:</w:t>
      </w:r>
    </w:p>
    <w:p w14:paraId="4C74EABA"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14:paraId="3C5DB03F"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14:paraId="713F3015"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активное неприятие действий, приносящих вред окружающей среде, в том числе показанных в литературных произведениях; </w:t>
      </w:r>
    </w:p>
    <w:p w14:paraId="2024959C"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умение прогнозировать неблагоприятные экологические последствия предпринимаемых действий, предотвращать их;</w:t>
      </w:r>
    </w:p>
    <w:p w14:paraId="368C3E71"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3D443471"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8) ценности научного познания:</w:t>
      </w:r>
    </w:p>
    <w:p w14:paraId="7C9CA026"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FB8CE7D"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lastRenderedPageBreak/>
        <w:t>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w:t>
      </w:r>
    </w:p>
    <w:p w14:paraId="0FD64E7B"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14:paraId="2B8D7996"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 процессе достижения личностных результатов освоения обучающимися программы по литературе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14:paraId="6D7E2C1B"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1C6F05FE"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6A459040"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9BBE32F"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8074630"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1A1C5730"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В результате изучения литературы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4C49854F"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 обучающегося будут сформированы следующие базовые логические действия как часть познавательных универсальных учебных действий:</w:t>
      </w:r>
    </w:p>
    <w:p w14:paraId="3B8BFC5E"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самостоятельно формулировать и актуализировать проблему, заложенную в художественном произведении, рассматривать её всесторонне;</w:t>
      </w:r>
    </w:p>
    <w:p w14:paraId="045D85BB"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12E019C6"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определять цели деятельности, задавать параметры и критерии их достижения;</w:t>
      </w:r>
    </w:p>
    <w:p w14:paraId="3A49754E"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2F2609E7"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разрабатывать план решения проблемы с учётом анализа имеющихся материальных и нематериальных ресурсов;</w:t>
      </w:r>
    </w:p>
    <w:p w14:paraId="6156B137"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вносить коррективы в деятельность, оценивать соответствие результатов целям, оценивать риски последствий деятельности;</w:t>
      </w:r>
    </w:p>
    <w:p w14:paraId="55D98410"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14AC4809"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развивать креативное мышление при решении жизненных проблем с использованием собственного читательского опыта.</w:t>
      </w:r>
    </w:p>
    <w:p w14:paraId="30543C2A"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2A94E842"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владеть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w:t>
      </w:r>
    </w:p>
    <w:p w14:paraId="2D9EED04"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обладать способностью и готовностью к самостоятельному поиску методов решения </w:t>
      </w:r>
      <w:r w:rsidRPr="00840480">
        <w:rPr>
          <w:rFonts w:ascii="Times New Roman" w:eastAsia="Calibri" w:hAnsi="Times New Roman" w:cs="Times New Roman"/>
          <w:sz w:val="24"/>
          <w:szCs w:val="28"/>
        </w:rPr>
        <w:lastRenderedPageBreak/>
        <w:t>практических задач, применению различных методов познания;</w:t>
      </w:r>
    </w:p>
    <w:p w14:paraId="44F77F68"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осуществлять различные виды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14:paraId="65DF8129"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формировать научный тип мышления, владеть научной терминологией, ключевыми понятиями и методами современного литературоведения;</w:t>
      </w:r>
    </w:p>
    <w:p w14:paraId="4A6AED91"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0328AE31"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4AAF5176"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2D4F688"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давать оценку новым ситуациям, оценивать приобретённый опыт, в том числе читательский;</w:t>
      </w:r>
    </w:p>
    <w:p w14:paraId="7F02A801"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осуществлять целенаправленный поиск переноса средств и способов действия в профессиональную среду;</w:t>
      </w:r>
    </w:p>
    <w:p w14:paraId="23F41E15"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6732DEDF"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уметь интегрировать знания из разных предметных областей;</w:t>
      </w:r>
    </w:p>
    <w:p w14:paraId="259D09A6"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выдвигать новые идеи, предлагать оригинальные подходы и решения; </w:t>
      </w:r>
    </w:p>
    <w:p w14:paraId="1487E9B8"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ставить проблемы и задачи, допускающие альтернативные решения.</w:t>
      </w:r>
    </w:p>
    <w:p w14:paraId="3D1DE51A"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У обучающегося будут </w:t>
      </w:r>
      <w:r w:rsidRPr="00840480">
        <w:rPr>
          <w:rFonts w:ascii="Times New Roman" w:eastAsia="SchoolBookSanPin" w:hAnsi="Times New Roman" w:cs="Times New Roman"/>
          <w:sz w:val="24"/>
          <w:szCs w:val="28"/>
        </w:rPr>
        <w:t xml:space="preserve">сформированы умения </w:t>
      </w:r>
      <w:r w:rsidRPr="00840480">
        <w:rPr>
          <w:rFonts w:ascii="Times New Roman" w:eastAsia="Calibri" w:hAnsi="Times New Roman" w:cs="Times New Roman"/>
          <w:sz w:val="24"/>
          <w:szCs w:val="28"/>
        </w:rPr>
        <w:t>работать с информацией как часть познавательных универсальных учебных действий:</w:t>
      </w:r>
    </w:p>
    <w:p w14:paraId="3EEAE532"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54678555"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создавать тексты в различных форматах и жанрах (сочинение, эссе, доклад, реферат, аннотация и другие) с учётом назначения информации и целевой аудитории, выбирая оптимальную форму представления и визуализации;</w:t>
      </w:r>
    </w:p>
    <w:p w14:paraId="2272E360"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оценивать достоверность, легитимность литературной и другой информации, её соответствие правовым и морально-этическим нормам;</w:t>
      </w:r>
    </w:p>
    <w:p w14:paraId="2C899705"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57356AF"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владеть навыками распознавания и защиты литературной и другой информации, информационной безопасности личности.</w:t>
      </w:r>
    </w:p>
    <w:p w14:paraId="24D1566F"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У обучающегося будут </w:t>
      </w:r>
      <w:r w:rsidRPr="00840480">
        <w:rPr>
          <w:rFonts w:ascii="Times New Roman" w:eastAsia="SchoolBookSanPin" w:hAnsi="Times New Roman" w:cs="Times New Roman"/>
          <w:sz w:val="24"/>
          <w:szCs w:val="28"/>
        </w:rPr>
        <w:t xml:space="preserve">сформированы умения </w:t>
      </w:r>
      <w:r w:rsidRPr="00840480">
        <w:rPr>
          <w:rFonts w:ascii="Times New Roman" w:eastAsia="Calibri" w:hAnsi="Times New Roman" w:cs="Times New Roman"/>
          <w:sz w:val="24"/>
          <w:szCs w:val="28"/>
        </w:rPr>
        <w:t>общения как часть коммуникативных универсальных учебных действий:</w:t>
      </w:r>
    </w:p>
    <w:p w14:paraId="0DEDB885"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осуществлять коммуникации во всех сферах жизни, в том числе на уроке литературы и во внеурочной деятельности по предмету;</w:t>
      </w:r>
    </w:p>
    <w:p w14:paraId="73CC71C6"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0535A042"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владеть различными способами общения и взаимодействия в парной и групповой работе на уроках литературы; </w:t>
      </w:r>
    </w:p>
    <w:p w14:paraId="7551CA08"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аргументированно вести диалог, уметь смягчать конфликтные ситуации;</w:t>
      </w:r>
    </w:p>
    <w:p w14:paraId="5DC08EBD"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развёрнуто и логично излагать в процессе анализа литературного произведения свою точку зрения с использованием языковых средств.</w:t>
      </w:r>
    </w:p>
    <w:p w14:paraId="3F30CFFD"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lastRenderedPageBreak/>
        <w:t xml:space="preserve">У обучающегося будут </w:t>
      </w:r>
      <w:r w:rsidRPr="00840480">
        <w:rPr>
          <w:rFonts w:ascii="Times New Roman" w:eastAsia="SchoolBookSanPin" w:hAnsi="Times New Roman" w:cs="Times New Roman"/>
          <w:sz w:val="24"/>
          <w:szCs w:val="28"/>
        </w:rPr>
        <w:t xml:space="preserve">сформированы умения </w:t>
      </w:r>
      <w:r w:rsidRPr="00840480">
        <w:rPr>
          <w:rFonts w:ascii="Times New Roman" w:eastAsia="Calibri" w:hAnsi="Times New Roman" w:cs="Times New Roman"/>
          <w:sz w:val="24"/>
          <w:szCs w:val="28"/>
        </w:rPr>
        <w:t>совместной деятельности:</w:t>
      </w:r>
    </w:p>
    <w:p w14:paraId="4EA7E2E5"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понимать и использовать преимущества командной и индивидуальной работы на уроке и во внеурочной деятельности по литературе;</w:t>
      </w:r>
    </w:p>
    <w:p w14:paraId="19B837B2"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выбирать тематику и методы совместных действий с учётом общих интересов, и возможностей каждого члена коллектива;</w:t>
      </w:r>
    </w:p>
    <w:p w14:paraId="4B3D6C99"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14:paraId="0E7C079F"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оценивать качество своего вклада и каждого участника команды в общий результат по разработанным критериям;</w:t>
      </w:r>
    </w:p>
    <w:p w14:paraId="473D10AA"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предлагать новые проекты, в том числе литературные, оценивать идеи с позиции новизны, оригинальности, практической значимости;</w:t>
      </w:r>
    </w:p>
    <w:p w14:paraId="0CB5228D"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осуществлять позитивное стратегическое поведение в различных ситуациях, проявлять творчество и воображение, быть инициативным.</w:t>
      </w:r>
    </w:p>
    <w:p w14:paraId="1BFB3811"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У обучающегося будут </w:t>
      </w:r>
      <w:r w:rsidRPr="00840480">
        <w:rPr>
          <w:rFonts w:ascii="Times New Roman" w:eastAsia="SchoolBookSanPin" w:hAnsi="Times New Roman" w:cs="Times New Roman"/>
          <w:sz w:val="24"/>
          <w:szCs w:val="28"/>
        </w:rPr>
        <w:t xml:space="preserve">сформированы умения </w:t>
      </w:r>
      <w:r w:rsidRPr="00840480">
        <w:rPr>
          <w:rFonts w:ascii="Times New Roman" w:eastAsia="Calibri" w:hAnsi="Times New Roman" w:cs="Times New Roman"/>
          <w:sz w:val="24"/>
          <w:szCs w:val="28"/>
        </w:rPr>
        <w:t>самоорганизации как часть регулятивных универсальных учебных действий:</w:t>
      </w:r>
    </w:p>
    <w:p w14:paraId="0FA2AA89"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14:paraId="6E7512BF"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1C5D2672"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давать оценку новым ситуациям, в том числе изображённым в художественной литературе;</w:t>
      </w:r>
    </w:p>
    <w:p w14:paraId="3C989D09"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расширять рамки учебного предмета на основе личных предпочтений с использованием читательского опыта;</w:t>
      </w:r>
    </w:p>
    <w:p w14:paraId="45CD2FE5"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делать осознанный выбор, аргументировать его, брать ответственность за решение;</w:t>
      </w:r>
    </w:p>
    <w:p w14:paraId="6BB344EC"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оценивать приобретённый опыт с учётом литературных знаний;</w:t>
      </w:r>
    </w:p>
    <w:p w14:paraId="5767FEAE"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14:paraId="4BA2373F"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У обучающегося будут </w:t>
      </w:r>
      <w:r w:rsidRPr="00840480">
        <w:rPr>
          <w:rFonts w:ascii="Times New Roman" w:eastAsia="SchoolBookSanPin" w:hAnsi="Times New Roman" w:cs="Times New Roman"/>
          <w:sz w:val="24"/>
          <w:szCs w:val="28"/>
        </w:rPr>
        <w:t xml:space="preserve">сформированы умения </w:t>
      </w:r>
      <w:r w:rsidRPr="00840480">
        <w:rPr>
          <w:rFonts w:ascii="Times New Roman" w:eastAsia="Calibri" w:hAnsi="Times New Roman" w:cs="Times New Roman"/>
          <w:sz w:val="24"/>
          <w:szCs w:val="28"/>
        </w:rPr>
        <w:t>самоконтроля, принятия себя и других как часть регулятивных универсальных учебных действий:</w:t>
      </w:r>
    </w:p>
    <w:p w14:paraId="292E4427"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давать оценку новым ситуациям, вносить коррективы в деятельность, оценивать соответствие результатов целям;</w:t>
      </w:r>
    </w:p>
    <w:p w14:paraId="6EF964F5"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70A2EE35"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оценивать риски и своевременно принимать решения по их снижению;</w:t>
      </w:r>
    </w:p>
    <w:p w14:paraId="359953FA"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принимать себя, понимая свои недостатки и достоинства;</w:t>
      </w:r>
    </w:p>
    <w:p w14:paraId="563766E0"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26727D0A"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признавать своё право и право других на ошибку в дискуссиях на литературные темы;</w:t>
      </w:r>
    </w:p>
    <w:p w14:paraId="11339E0F"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развивать способность понимать мир с позиции другого человека, используя знания по литературе.</w:t>
      </w:r>
    </w:p>
    <w:p w14:paraId="04436C7C"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p>
    <w:p w14:paraId="29A58C04" w14:textId="77777777" w:rsidR="004F44C5" w:rsidRPr="00840480" w:rsidRDefault="004F44C5" w:rsidP="004F44C5">
      <w:pPr>
        <w:spacing w:after="0" w:line="240" w:lineRule="auto"/>
        <w:ind w:firstLine="709"/>
        <w:contextualSpacing/>
        <w:jc w:val="both"/>
        <w:rPr>
          <w:rFonts w:ascii="Times New Roman" w:eastAsia="Calibri" w:hAnsi="Times New Roman" w:cs="Times New Roman"/>
          <w:b/>
          <w:sz w:val="24"/>
          <w:szCs w:val="28"/>
        </w:rPr>
      </w:pPr>
      <w:r w:rsidRPr="00840480">
        <w:rPr>
          <w:rFonts w:ascii="Times New Roman" w:eastAsia="Calibri" w:hAnsi="Times New Roman" w:cs="Times New Roman"/>
          <w:b/>
          <w:sz w:val="24"/>
          <w:szCs w:val="28"/>
        </w:rPr>
        <w:t>К концу обучения в 11 классе обучающийся получит следующие предметные результаты по отдельным темам программы по литературе:</w:t>
      </w:r>
    </w:p>
    <w:p w14:paraId="4EF94D6B"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lastRenderedPageBreak/>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XIX – начало XXI века);</w:t>
      </w:r>
    </w:p>
    <w:p w14:paraId="4D1BE527"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w:t>
      </w:r>
    </w:p>
    <w:p w14:paraId="4232D67F"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воспитание ценностного отношения к литературе как неотъемлемой части культуры;</w:t>
      </w:r>
    </w:p>
    <w:p w14:paraId="335B8AFF"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самооценки собственного интеллектуально-нравственного уровня;</w:t>
      </w:r>
    </w:p>
    <w:p w14:paraId="59F02FB4"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6E62E8C6"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знание содержания и понимание ключевых проблем произведений русской, зарубежной классической и современной литературы, литератур народов России (конец XIX – начало XXI века), их историко-культурного и нравственно-ценностного влияния на формирование национальной и мировой литературы;</w:t>
      </w:r>
    </w:p>
    <w:p w14:paraId="6388F2B5"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сформированность умений самостоятельно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XIX–начала XXI века со временем написания, с современностью и традицией, выявлять сквозные темы и ключевые проблемы русской литературы;</w:t>
      </w:r>
    </w:p>
    <w:p w14:paraId="17D3F07C"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w:t>
      </w:r>
    </w:p>
    <w:p w14:paraId="38BD79A6"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свободное владение устной и письменной речью в процессе чтения и обсуждения лучших образцов отечественной и зарубежной литературы;</w:t>
      </w:r>
    </w:p>
    <w:p w14:paraId="57F09C69"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44AD5072"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14:paraId="47F3F942"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75AE3CA1" w14:textId="77777777" w:rsidR="004F44C5" w:rsidRPr="00840480" w:rsidRDefault="004F44C5" w:rsidP="004F44C5">
      <w:pPr>
        <w:widowControl w:val="0"/>
        <w:spacing w:after="0" w:line="240" w:lineRule="auto"/>
        <w:ind w:firstLine="709"/>
        <w:contextualSpacing/>
        <w:jc w:val="both"/>
        <w:rPr>
          <w:rFonts w:ascii="Times New Roman" w:eastAsia="SchoolBookSanPin" w:hAnsi="Times New Roman" w:cs="Times New Roman"/>
          <w:sz w:val="24"/>
          <w:szCs w:val="28"/>
        </w:rPr>
      </w:pPr>
      <w:r w:rsidRPr="00840480">
        <w:rPr>
          <w:rFonts w:ascii="Times New Roman" w:eastAsia="Calibri" w:hAnsi="Times New Roman" w:cs="Times New Roman"/>
          <w:sz w:val="24"/>
          <w:szCs w:val="28"/>
        </w:rPr>
        <w:t xml:space="preserve">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w:t>
      </w:r>
      <w:r w:rsidRPr="00840480">
        <w:rPr>
          <w:rFonts w:ascii="Times New Roman" w:eastAsia="SchoolBookSanPin" w:hAnsi="Times New Roman" w:cs="Times New Roman"/>
          <w:sz w:val="24"/>
          <w:szCs w:val="28"/>
        </w:rPr>
        <w:t>на уровне основного общего образования</w:t>
      </w:r>
      <w:r w:rsidRPr="00840480">
        <w:rPr>
          <w:rFonts w:ascii="Times New Roman" w:eastAsia="Calibri" w:hAnsi="Times New Roman" w:cs="Times New Roman"/>
          <w:sz w:val="24"/>
          <w:szCs w:val="28"/>
        </w:rPr>
        <w:t>);</w:t>
      </w:r>
    </w:p>
    <w:p w14:paraId="3858DCA8"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владение комплексным филологическим анализом художественного текста;</w:t>
      </w:r>
    </w:p>
    <w:p w14:paraId="4415EFB9"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осмысление функциональной роли теоретико-литературных понятий, в том числе:</w:t>
      </w:r>
    </w:p>
    <w:p w14:paraId="189A6C1E"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w:t>
      </w:r>
      <w:r w:rsidRPr="00840480">
        <w:rPr>
          <w:rFonts w:ascii="Times New Roman" w:eastAsia="Calibri" w:hAnsi="Times New Roman" w:cs="Times New Roman"/>
          <w:sz w:val="24"/>
          <w:szCs w:val="28"/>
        </w:rPr>
        <w:lastRenderedPageBreak/>
        <w:t>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14:paraId="7732818E"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14:paraId="67A10970"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27F3FA69"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w:t>
      </w:r>
    </w:p>
    <w:p w14:paraId="55DA5720"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умение анализировать языковые явления и факты, допускающие неоднозначную интерпретацию, и выявлять их смыслообразующую роль;</w:t>
      </w:r>
    </w:p>
    <w:p w14:paraId="344D3D51"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14:paraId="12362C56"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w:t>
      </w:r>
    </w:p>
    <w:p w14:paraId="434FA5E6"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владение умением редактировать и совершенствовать собственные письменные высказывания с учётом норм русского литературного языка;</w:t>
      </w:r>
    </w:p>
    <w:p w14:paraId="619C4D68"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владение умениями учебной 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p>
    <w:p w14:paraId="44527B5A"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w:t>
      </w:r>
    </w:p>
    <w:p w14:paraId="2B530D1B"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умение создавать собственные литературно-критические произведения на основе прочитанных художественных текстов;</w:t>
      </w:r>
    </w:p>
    <w:p w14:paraId="2C2A7D62"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14:paraId="7518D165" w14:textId="77777777" w:rsidR="004F44C5" w:rsidRPr="00840480" w:rsidRDefault="004F44C5" w:rsidP="004F44C5">
      <w:pPr>
        <w:tabs>
          <w:tab w:val="left" w:pos="2837"/>
        </w:tabs>
        <w:rPr>
          <w:sz w:val="20"/>
        </w:rPr>
      </w:pPr>
    </w:p>
    <w:p w14:paraId="542603C1" w14:textId="77777777" w:rsidR="00DD074E" w:rsidRDefault="00DD074E" w:rsidP="00DD074E">
      <w:pPr>
        <w:widowControl w:val="0"/>
        <w:suppressAutoHyphens/>
        <w:spacing w:after="0" w:line="348" w:lineRule="auto"/>
        <w:ind w:firstLine="709"/>
        <w:rPr>
          <w:rFonts w:ascii="Times New Roman" w:eastAsia="OfficinaSansBoldITC;Franklin Go" w:hAnsi="Times New Roman" w:cs="Times New Roman"/>
          <w:sz w:val="28"/>
          <w:szCs w:val="28"/>
          <w:lang w:eastAsia="zh-CN"/>
        </w:rPr>
      </w:pPr>
    </w:p>
    <w:p w14:paraId="516AEAE3" w14:textId="77777777" w:rsidR="00FF04CA" w:rsidRPr="00840480" w:rsidRDefault="00DD074E" w:rsidP="00DD074E">
      <w:pPr>
        <w:widowControl w:val="0"/>
        <w:tabs>
          <w:tab w:val="left" w:pos="3697"/>
        </w:tabs>
        <w:suppressAutoHyphens/>
        <w:spacing w:after="0" w:line="240" w:lineRule="auto"/>
        <w:ind w:firstLine="709"/>
        <w:jc w:val="center"/>
        <w:rPr>
          <w:rFonts w:ascii="Times New Roman" w:eastAsia="OfficinaSansBoldITC;Franklin Go" w:hAnsi="Times New Roman" w:cs="Times New Roman"/>
          <w:b/>
          <w:sz w:val="24"/>
          <w:szCs w:val="28"/>
          <w:lang w:eastAsia="zh-CN"/>
        </w:rPr>
      </w:pPr>
      <w:r w:rsidRPr="00840480">
        <w:rPr>
          <w:rFonts w:ascii="Times New Roman" w:eastAsia="OfficinaSansBoldITC;Franklin Go" w:hAnsi="Times New Roman" w:cs="Times New Roman"/>
          <w:b/>
          <w:sz w:val="24"/>
          <w:szCs w:val="28"/>
          <w:lang w:eastAsia="zh-CN"/>
        </w:rPr>
        <w:t>Рабочая программа учебного предмета «История»</w:t>
      </w:r>
      <w:r w:rsidR="00FF04CA" w:rsidRPr="00840480">
        <w:rPr>
          <w:rFonts w:ascii="Times New Roman" w:eastAsia="OfficinaSansBoldITC;Franklin Go" w:hAnsi="Times New Roman" w:cs="Times New Roman"/>
          <w:b/>
          <w:sz w:val="24"/>
          <w:szCs w:val="28"/>
          <w:lang w:eastAsia="zh-CN"/>
        </w:rPr>
        <w:t xml:space="preserve"> </w:t>
      </w:r>
      <w:r w:rsidR="00840480" w:rsidRPr="00840480">
        <w:rPr>
          <w:rFonts w:ascii="Times New Roman" w:eastAsia="OfficinaSansBoldITC;Franklin Go" w:hAnsi="Times New Roman" w:cs="Times New Roman"/>
          <w:b/>
          <w:sz w:val="24"/>
          <w:szCs w:val="28"/>
          <w:lang w:eastAsia="zh-CN"/>
        </w:rPr>
        <w:t xml:space="preserve"> 11 класс</w:t>
      </w:r>
    </w:p>
    <w:p w14:paraId="0DC1F643" w14:textId="77777777" w:rsidR="00DD074E" w:rsidRPr="00840480" w:rsidRDefault="00FF04CA" w:rsidP="00DD074E">
      <w:pPr>
        <w:widowControl w:val="0"/>
        <w:tabs>
          <w:tab w:val="left" w:pos="3697"/>
        </w:tabs>
        <w:suppressAutoHyphens/>
        <w:spacing w:after="0" w:line="240" w:lineRule="auto"/>
        <w:ind w:firstLine="709"/>
        <w:jc w:val="center"/>
        <w:rPr>
          <w:rFonts w:ascii="Times New Roman" w:eastAsia="OfficinaSansBoldITC;Franklin Go" w:hAnsi="Times New Roman" w:cs="Times New Roman"/>
          <w:b/>
          <w:sz w:val="24"/>
          <w:szCs w:val="28"/>
          <w:lang w:eastAsia="zh-CN"/>
        </w:rPr>
      </w:pPr>
      <w:r w:rsidRPr="00840480">
        <w:rPr>
          <w:rFonts w:ascii="Times New Roman" w:eastAsia="OfficinaSansBoldITC;Franklin Go" w:hAnsi="Times New Roman" w:cs="Times New Roman"/>
          <w:b/>
          <w:sz w:val="24"/>
          <w:szCs w:val="28"/>
          <w:lang w:eastAsia="zh-CN"/>
        </w:rPr>
        <w:t>(базовый уровень)</w:t>
      </w:r>
    </w:p>
    <w:p w14:paraId="65111C1D" w14:textId="77777777" w:rsidR="00FF04CA" w:rsidRPr="00840480" w:rsidRDefault="00FF04CA" w:rsidP="00DD074E">
      <w:pPr>
        <w:widowControl w:val="0"/>
        <w:tabs>
          <w:tab w:val="left" w:pos="3697"/>
        </w:tabs>
        <w:suppressAutoHyphens/>
        <w:spacing w:after="0" w:line="240" w:lineRule="auto"/>
        <w:ind w:firstLine="709"/>
        <w:jc w:val="center"/>
        <w:rPr>
          <w:rFonts w:ascii="Times New Roman" w:eastAsia="OfficinaSansBoldITC;Franklin Go" w:hAnsi="Times New Roman" w:cs="Times New Roman"/>
          <w:b/>
          <w:sz w:val="24"/>
          <w:szCs w:val="28"/>
          <w:lang w:eastAsia="zh-CN"/>
        </w:rPr>
      </w:pPr>
    </w:p>
    <w:p w14:paraId="5C707214" w14:textId="77777777" w:rsidR="00DD074E" w:rsidRPr="00840480" w:rsidRDefault="00DD074E" w:rsidP="00DD074E">
      <w:pPr>
        <w:widowControl w:val="0"/>
        <w:suppressAutoHyphens/>
        <w:spacing w:after="0" w:line="240" w:lineRule="auto"/>
        <w:ind w:firstLine="709"/>
        <w:jc w:val="center"/>
        <w:rPr>
          <w:rFonts w:ascii="Times New Roman" w:eastAsia="Calibri" w:hAnsi="Times New Roman" w:cs="Times New Roman"/>
          <w:b/>
          <w:sz w:val="24"/>
          <w:szCs w:val="28"/>
          <w:lang w:eastAsia="zh-CN"/>
        </w:rPr>
      </w:pPr>
      <w:r w:rsidRPr="00840480">
        <w:rPr>
          <w:rFonts w:ascii="Times New Roman" w:eastAsia="OfficinaSansBoldITC;Franklin Go" w:hAnsi="Times New Roman" w:cs="Times New Roman"/>
          <w:b/>
          <w:sz w:val="24"/>
          <w:szCs w:val="28"/>
          <w:lang w:eastAsia="zh-CN"/>
        </w:rPr>
        <w:t xml:space="preserve">1. Содержание обучения </w:t>
      </w:r>
    </w:p>
    <w:p w14:paraId="60D55888" w14:textId="77777777" w:rsidR="00DD074E" w:rsidRPr="00840480" w:rsidRDefault="00DD074E" w:rsidP="00DD074E">
      <w:pPr>
        <w:widowControl w:val="0"/>
        <w:suppressAutoHyphens/>
        <w:spacing w:after="0" w:line="240" w:lineRule="auto"/>
        <w:ind w:firstLine="709"/>
        <w:jc w:val="both"/>
        <w:rPr>
          <w:rFonts w:ascii="Times New Roman" w:eastAsia="SchoolBookSanPin;Cambria" w:hAnsi="Times New Roman" w:cs="Times New Roman"/>
          <w:b/>
          <w:sz w:val="24"/>
          <w:szCs w:val="28"/>
          <w:lang w:eastAsia="zh-CN"/>
        </w:rPr>
      </w:pPr>
    </w:p>
    <w:p w14:paraId="73B24F7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b/>
          <w:sz w:val="24"/>
          <w:szCs w:val="28"/>
          <w:lang w:eastAsia="zh-CN"/>
        </w:rPr>
        <w:t xml:space="preserve">Всеобщая история. 1945–2022 гг. </w:t>
      </w:r>
    </w:p>
    <w:p w14:paraId="1AA078C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Введение. Мир во второй половине ХХ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w:t>
      </w:r>
    </w:p>
    <w:p w14:paraId="19473D32"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Страны Северной Америки и Европы во второй половине ХХ – начале XXI в. </w:t>
      </w:r>
    </w:p>
    <w:p w14:paraId="5D037025"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w:t>
      </w:r>
      <w:r w:rsidRPr="00840480">
        <w:rPr>
          <w:rFonts w:ascii="Times New Roman" w:eastAsia="SchoolBookSanPin;Cambria" w:hAnsi="Times New Roman" w:cs="Times New Roman"/>
          <w:sz w:val="24"/>
          <w:szCs w:val="28"/>
          <w:lang w:eastAsia="zh-CN"/>
        </w:rPr>
        <w:lastRenderedPageBreak/>
        <w:t>политических блоков (НАТО и ОВД).</w:t>
      </w:r>
    </w:p>
    <w:p w14:paraId="67F21222"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OfficinaSansBoldITC;Franklin Go" w:hAnsi="Times New Roman" w:cs="Times New Roman"/>
          <w:sz w:val="24"/>
          <w:szCs w:val="28"/>
          <w:lang w:eastAsia="zh-CN"/>
        </w:rPr>
        <w:t> </w:t>
      </w:r>
      <w:r w:rsidRPr="00840480">
        <w:rPr>
          <w:rFonts w:ascii="Times New Roman" w:eastAsia="SchoolBookSanPin;Cambria" w:hAnsi="Times New Roman" w:cs="Times New Roman"/>
          <w:sz w:val="24"/>
          <w:szCs w:val="28"/>
          <w:lang w:eastAsia="zh-CN"/>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w:t>
      </w:r>
      <w:r w:rsidRPr="00840480">
        <w:rPr>
          <w:rFonts w:ascii="Times New Roman" w:eastAsia="SchoolBookSanPin;Cambria" w:hAnsi="Times New Roman" w:cs="Times New Roman"/>
          <w:sz w:val="24"/>
          <w:szCs w:val="28"/>
          <w:lang w:eastAsia="zh-CN"/>
        </w:rPr>
        <w:softHyphen/>
        <w:t xml:space="preserve">наме). Внешняя политика США  во второй половине ХХ – </w:t>
      </w:r>
      <w:r w:rsidRPr="00840480">
        <w:rPr>
          <w:rFonts w:ascii="Times New Roman" w:eastAsia="SchoolBookSanPin;Cambria" w:hAnsi="Times New Roman" w:cs="Times New Roman"/>
          <w:sz w:val="24"/>
          <w:szCs w:val="28"/>
          <w:lang w:eastAsia="zh-CN"/>
        </w:rPr>
        <w:softHyphen/>
        <w:t>начале XXI в. Развитие отношений с СССР, Российской Федерацией.</w:t>
      </w:r>
    </w:p>
    <w:p w14:paraId="4CAE8242"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Страны Западной Европы. Экономическая и полити</w:t>
      </w:r>
      <w:r w:rsidRPr="00840480">
        <w:rPr>
          <w:rFonts w:ascii="Times New Roman" w:eastAsia="SchoolBookSanPin;Cambria" w:hAnsi="Times New Roman" w:cs="Times New Roman"/>
          <w:sz w:val="24"/>
          <w:szCs w:val="28"/>
          <w:lang w:eastAsia="zh-CN"/>
        </w:rPr>
        <w:softHyphen/>
        <w:t xml:space="preserve">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w:t>
      </w:r>
      <w:r w:rsidRPr="00840480">
        <w:rPr>
          <w:rFonts w:ascii="Times New Roman" w:eastAsia="SchoolBookSanPin;Cambria" w:hAnsi="Times New Roman" w:cs="Times New Roman"/>
          <w:sz w:val="24"/>
          <w:szCs w:val="28"/>
          <w:lang w:eastAsia="zh-CN"/>
        </w:rPr>
        <w:softHyphen/>
        <w:t xml:space="preserve">модель» социально-экономического развития. </w:t>
      </w:r>
      <w:r w:rsidRPr="00840480">
        <w:rPr>
          <w:rFonts w:ascii="Times New Roman" w:eastAsia="SchoolBookSanPin;Cambria" w:hAnsi="Times New Roman" w:cs="Times New Roman"/>
          <w:spacing w:val="-4"/>
          <w:sz w:val="24"/>
          <w:szCs w:val="28"/>
          <w:lang w:eastAsia="zh-CN"/>
        </w:rPr>
        <w:t>Падение диктатур в Греции, Португалии, Испании. Экономические кризисы 1970-х –</w:t>
      </w:r>
      <w:r w:rsidRPr="00840480">
        <w:rPr>
          <w:rFonts w:ascii="Times New Roman" w:eastAsia="SchoolBookSanPin;Cambria" w:hAnsi="Times New Roman" w:cs="Times New Roman"/>
          <w:sz w:val="24"/>
          <w:szCs w:val="28"/>
          <w:lang w:eastAsia="zh-CN"/>
        </w:rPr>
        <w:t xml:space="preserve"> начала 1980-х гг. Неоконсерватизм. Европейский союз.</w:t>
      </w:r>
    </w:p>
    <w:p w14:paraId="5DC80AFF"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Страны Центральной и Восточной Европы во второй половине  ХХ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г.), Польше  и Венгрии (1956 г.).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14:paraId="5E5ABD7D"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Страны Азии, Африки во второй половине ХХ – начале XXI вв.: проблемы и пути модернизации.</w:t>
      </w:r>
    </w:p>
    <w:p w14:paraId="5A2450FB"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Обретение независимости и выбор путей развития странами Азии и Африки.</w:t>
      </w:r>
    </w:p>
    <w:p w14:paraId="3E438E97"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OfficinaSansBoldITC;Franklin Go" w:hAnsi="Times New Roman" w:cs="Times New Roman"/>
          <w:sz w:val="24"/>
          <w:szCs w:val="28"/>
          <w:lang w:eastAsia="zh-CN"/>
        </w:rPr>
        <w:t> </w:t>
      </w:r>
      <w:r w:rsidRPr="00840480">
        <w:rPr>
          <w:rFonts w:ascii="Times New Roman" w:eastAsia="SchoolBookSanPin;Cambria" w:hAnsi="Times New Roman" w:cs="Times New Roman"/>
          <w:sz w:val="24"/>
          <w:szCs w:val="28"/>
          <w:lang w:eastAsia="zh-CN"/>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40C215CA"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70CAC58A"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14:paraId="2E09333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XXI в. «Арабская весна» и смена политических режимов в начале 2010-х гг. Гражданская война в Сирии.</w:t>
      </w:r>
    </w:p>
    <w:p w14:paraId="31FDECF1"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14:paraId="7577A2FA"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Страны Латинской Америки во второй половине ХХ – начале XXI вв. </w:t>
      </w:r>
    </w:p>
    <w:p w14:paraId="09B4515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lastRenderedPageBreak/>
        <w:t xml:space="preserve">Положение стран Латинской Америки в середине ХХ в.: проблемы внутреннего развития, влияние США. Аграрные реформы и импортозамещающая индустриализация. </w:t>
      </w:r>
      <w:proofErr w:type="spellStart"/>
      <w:r w:rsidRPr="00840480">
        <w:rPr>
          <w:rFonts w:ascii="Times New Roman" w:eastAsia="SchoolBookSanPin;Cambria" w:hAnsi="Times New Roman" w:cs="Times New Roman"/>
          <w:sz w:val="24"/>
          <w:szCs w:val="28"/>
          <w:lang w:eastAsia="zh-CN"/>
        </w:rPr>
        <w:t>Националреформизм</w:t>
      </w:r>
      <w:proofErr w:type="spellEnd"/>
      <w:r w:rsidRPr="00840480">
        <w:rPr>
          <w:rFonts w:ascii="Times New Roman" w:eastAsia="SchoolBookSanPin;Cambria" w:hAnsi="Times New Roman" w:cs="Times New Roman"/>
          <w:sz w:val="24"/>
          <w:szCs w:val="28"/>
          <w:lang w:eastAsia="zh-CN"/>
        </w:rPr>
        <w:t>.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p w14:paraId="65A0A468"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Международные отношения во второй половине ХХ –  начале XXI вв.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14:paraId="5ED02004"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14:paraId="71692B6B"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Ввод советских войск в Афганистан (1979 г.).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14:paraId="6AB38C46"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Международные отношения в конце ХХ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p w14:paraId="0519428F"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Развитие науки и культуры во второй половине ХХ – начале XXI вв. </w:t>
      </w:r>
    </w:p>
    <w:p w14:paraId="351B155B"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Развитие науки во второй половине ХХ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w:t>
      </w:r>
    </w:p>
    <w:p w14:paraId="6B0F20B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Течения и стили в художественной культуре второй половины ХХ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14:paraId="3E680D5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b/>
          <w:sz w:val="24"/>
          <w:szCs w:val="28"/>
          <w:lang w:eastAsia="zh-CN"/>
        </w:rPr>
        <w:t xml:space="preserve">Современный мир. </w:t>
      </w:r>
    </w:p>
    <w:p w14:paraId="38D38C4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14:paraId="26BA68CD" w14:textId="77777777" w:rsidR="00DD074E" w:rsidRPr="00840480" w:rsidRDefault="00DD074E" w:rsidP="00DD074E">
      <w:pPr>
        <w:widowControl w:val="0"/>
        <w:suppressAutoHyphens/>
        <w:spacing w:after="0" w:line="240" w:lineRule="auto"/>
        <w:ind w:firstLine="709"/>
        <w:jc w:val="both"/>
        <w:rPr>
          <w:rFonts w:ascii="Times New Roman" w:eastAsia="SchoolBookSanPin;Cambria" w:hAnsi="Times New Roman" w:cs="Times New Roman"/>
          <w:b/>
          <w:sz w:val="24"/>
          <w:szCs w:val="28"/>
          <w:lang w:eastAsia="zh-CN"/>
        </w:rPr>
      </w:pPr>
      <w:r w:rsidRPr="00840480">
        <w:rPr>
          <w:rFonts w:ascii="Times New Roman" w:eastAsia="SchoolBookSanPin;Cambria" w:hAnsi="Times New Roman" w:cs="Times New Roman"/>
          <w:b/>
          <w:sz w:val="24"/>
          <w:szCs w:val="28"/>
          <w:lang w:eastAsia="zh-CN"/>
        </w:rPr>
        <w:t>Обобщение.</w:t>
      </w:r>
    </w:p>
    <w:p w14:paraId="5853397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История России. 1945–2022 гг. </w:t>
      </w:r>
    </w:p>
    <w:p w14:paraId="0BD17962"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Введение.</w:t>
      </w:r>
    </w:p>
    <w:p w14:paraId="7E2A599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OfficinaSansBoldITC;Franklin Go" w:hAnsi="Times New Roman" w:cs="Times New Roman"/>
          <w:sz w:val="24"/>
          <w:szCs w:val="28"/>
          <w:lang w:eastAsia="zh-CN"/>
        </w:rPr>
        <w:t xml:space="preserve">121.4.2.1. </w:t>
      </w:r>
      <w:r w:rsidRPr="00840480">
        <w:rPr>
          <w:rFonts w:ascii="Times New Roman" w:eastAsia="SchoolBookSanPin;Cambria" w:hAnsi="Times New Roman" w:cs="Times New Roman"/>
          <w:sz w:val="24"/>
          <w:szCs w:val="28"/>
          <w:lang w:eastAsia="zh-CN"/>
        </w:rPr>
        <w:t xml:space="preserve">СССР в 1945–1991 гг. </w:t>
      </w:r>
    </w:p>
    <w:p w14:paraId="39BB465A"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OfficinaSansBoldITC;Franklin Go" w:hAnsi="Times New Roman" w:cs="Times New Roman"/>
          <w:sz w:val="24"/>
          <w:szCs w:val="28"/>
          <w:lang w:eastAsia="zh-CN"/>
        </w:rPr>
        <w:t>121.4.2.1.1. </w:t>
      </w:r>
      <w:r w:rsidRPr="00840480">
        <w:rPr>
          <w:rFonts w:ascii="Times New Roman" w:eastAsia="SchoolBookSanPin;Cambria" w:hAnsi="Times New Roman" w:cs="Times New Roman"/>
          <w:sz w:val="24"/>
          <w:szCs w:val="28"/>
          <w:lang w:eastAsia="zh-CN"/>
        </w:rPr>
        <w:t xml:space="preserve">СССР в 1945–1953 гг. </w:t>
      </w:r>
    </w:p>
    <w:p w14:paraId="6086BE8A"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w:t>
      </w:r>
    </w:p>
    <w:p w14:paraId="2C4897CA"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w:t>
      </w:r>
      <w:r w:rsidRPr="00840480">
        <w:rPr>
          <w:rFonts w:ascii="Times New Roman" w:eastAsia="SchoolBookSanPin;Cambria" w:hAnsi="Times New Roman" w:cs="Times New Roman"/>
          <w:sz w:val="24"/>
          <w:szCs w:val="28"/>
          <w:lang w:eastAsia="zh-CN"/>
        </w:rPr>
        <w:lastRenderedPageBreak/>
        <w:t>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 г.).</w:t>
      </w:r>
    </w:p>
    <w:p w14:paraId="77F3EA2F"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w:t>
      </w:r>
    </w:p>
    <w:p w14:paraId="636C0A0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w:t>
      </w:r>
    </w:p>
    <w:p w14:paraId="42CA9407"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14:paraId="709D9B52"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СССР в середине 1950-х – первой половине 1960-х гг. </w:t>
      </w:r>
    </w:p>
    <w:p w14:paraId="695C7D44"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w:t>
      </w:r>
    </w:p>
    <w:p w14:paraId="1C3E89E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840480">
        <w:rPr>
          <w:rFonts w:ascii="Times New Roman" w:eastAsia="SchoolBookSanPin;Cambria" w:hAnsi="Times New Roman" w:cs="Times New Roman"/>
          <w:sz w:val="24"/>
          <w:szCs w:val="28"/>
          <w:lang w:eastAsia="zh-CN"/>
        </w:rPr>
        <w:t>Приоткрытие</w:t>
      </w:r>
      <w:proofErr w:type="spellEnd"/>
      <w:r w:rsidRPr="00840480">
        <w:rPr>
          <w:rFonts w:ascii="Times New Roman" w:eastAsia="SchoolBookSanPin;Cambria" w:hAnsi="Times New Roman" w:cs="Times New Roman"/>
          <w:sz w:val="24"/>
          <w:szCs w:val="28"/>
          <w:lang w:eastAsia="zh-CN"/>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14:paraId="263C06A1"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Социально-экономическое развитие СССР. «Догнать и перегнать Америку». Попытки решения продовольственной проблемы. Освоение целинных земель.</w:t>
      </w:r>
    </w:p>
    <w:p w14:paraId="67D7276D"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В.В. Терешковой. Влияние НТР на перемены в повседневной жизни людей.</w:t>
      </w:r>
    </w:p>
    <w:p w14:paraId="441071BD"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14:paraId="45E84424"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ХХII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14:paraId="7A8AE2C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14:paraId="3D2BEED9"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Конец оттепели. Нарастание негативных тенденций в обществе. Кризис доверия </w:t>
      </w:r>
      <w:r w:rsidRPr="00840480">
        <w:rPr>
          <w:rFonts w:ascii="Times New Roman" w:eastAsia="SchoolBookSanPin;Cambria" w:hAnsi="Times New Roman" w:cs="Times New Roman"/>
          <w:sz w:val="24"/>
          <w:szCs w:val="28"/>
          <w:lang w:eastAsia="zh-CN"/>
        </w:rPr>
        <w:lastRenderedPageBreak/>
        <w:t>власти. Новочеркасские события. Смещение Н.С. Хрущева.</w:t>
      </w:r>
    </w:p>
    <w:p w14:paraId="5976D7F7"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Советское государство и общество в середине 1960-х – начале 1980-х гг. </w:t>
      </w:r>
    </w:p>
    <w:p w14:paraId="3F481677"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Приход к власти Л.И. Брежнева: его окружение и смена политического курса. Десталинизация и </w:t>
      </w:r>
      <w:proofErr w:type="spellStart"/>
      <w:r w:rsidRPr="00840480">
        <w:rPr>
          <w:rFonts w:ascii="Times New Roman" w:eastAsia="SchoolBookSanPin;Cambria" w:hAnsi="Times New Roman" w:cs="Times New Roman"/>
          <w:sz w:val="24"/>
          <w:szCs w:val="28"/>
          <w:lang w:eastAsia="zh-CN"/>
        </w:rPr>
        <w:t>ресталинизация</w:t>
      </w:r>
      <w:proofErr w:type="spellEnd"/>
      <w:r w:rsidRPr="00840480">
        <w:rPr>
          <w:rFonts w:ascii="Times New Roman" w:eastAsia="SchoolBookSanPin;Cambria" w:hAnsi="Times New Roman" w:cs="Times New Roman"/>
          <w:sz w:val="24"/>
          <w:szCs w:val="28"/>
          <w:lang w:eastAsia="zh-CN"/>
        </w:rPr>
        <w:t xml:space="preserve">. Экономические реформы 1960-х гг. Новые ориентиры аграрной политики. </w:t>
      </w:r>
      <w:proofErr w:type="spellStart"/>
      <w:r w:rsidRPr="00840480">
        <w:rPr>
          <w:rFonts w:ascii="Times New Roman" w:eastAsia="SchoolBookSanPin;Cambria" w:hAnsi="Times New Roman" w:cs="Times New Roman"/>
          <w:sz w:val="24"/>
          <w:szCs w:val="28"/>
          <w:lang w:eastAsia="zh-CN"/>
        </w:rPr>
        <w:t>Косыгинская</w:t>
      </w:r>
      <w:proofErr w:type="spellEnd"/>
      <w:r w:rsidRPr="00840480">
        <w:rPr>
          <w:rFonts w:ascii="Times New Roman" w:eastAsia="SchoolBookSanPin;Cambria" w:hAnsi="Times New Roman" w:cs="Times New Roman"/>
          <w:sz w:val="24"/>
          <w:szCs w:val="28"/>
          <w:lang w:eastAsia="zh-CN"/>
        </w:rPr>
        <w:t xml:space="preserve"> реформа. Конституция СССР 1977 г. Концепция «развитого социализма».</w:t>
      </w:r>
    </w:p>
    <w:p w14:paraId="4B92B71C"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14:paraId="56878BE1"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14:paraId="290E275B"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14:paraId="1F08A82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14:paraId="2A2693D7"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Л.И. Брежнев в оценках современников и историков.</w:t>
      </w:r>
    </w:p>
    <w:p w14:paraId="25026C22"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b/>
          <w:sz w:val="24"/>
          <w:szCs w:val="28"/>
          <w:lang w:eastAsia="zh-CN"/>
        </w:rPr>
        <w:t xml:space="preserve">Политика перестройки. Распад СССР (1985–1991 гг.). </w:t>
      </w:r>
    </w:p>
    <w:p w14:paraId="68FB23B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w:t>
      </w:r>
    </w:p>
    <w:p w14:paraId="05957195"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14:paraId="513315A7"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Новое мышление </w:t>
      </w:r>
      <w:r w:rsidRPr="00840480">
        <w:rPr>
          <w:rFonts w:ascii="Times New Roman" w:eastAsia="Calibri" w:hAnsi="Times New Roman" w:cs="Times New Roman"/>
          <w:sz w:val="24"/>
          <w:szCs w:val="28"/>
          <w:lang w:eastAsia="zh-CN"/>
        </w:rPr>
        <w:t>М.С. Горбачева</w:t>
      </w:r>
      <w:r w:rsidRPr="00840480">
        <w:rPr>
          <w:rFonts w:ascii="Times New Roman" w:eastAsia="SchoolBookSanPin;Cambria" w:hAnsi="Times New Roman" w:cs="Times New Roman"/>
          <w:sz w:val="24"/>
          <w:szCs w:val="28"/>
          <w:lang w:eastAsia="zh-CN"/>
        </w:rPr>
        <w:t>.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2FD28E2C"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14:paraId="3BA4F40B"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 </w:t>
      </w:r>
    </w:p>
    <w:p w14:paraId="42331D77"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Последний этап перестройки: 1990–1991 гг. Отмена 6-й статьи Конституции СССР </w:t>
      </w:r>
      <w:r w:rsidRPr="00840480">
        <w:rPr>
          <w:rFonts w:ascii="Times New Roman" w:eastAsia="SchoolBookSanPin;Cambria" w:hAnsi="Times New Roman" w:cs="Times New Roman"/>
          <w:sz w:val="24"/>
          <w:szCs w:val="28"/>
          <w:lang w:eastAsia="zh-CN"/>
        </w:rPr>
        <w:lastRenderedPageBreak/>
        <w:t xml:space="preserve">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 </w:t>
      </w:r>
    </w:p>
    <w:p w14:paraId="3DFE4568"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14:paraId="5EB9853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0E377D8C"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Реакция мирового сообщества на распад СССР. Россия как преемник СССР  на международной арене.</w:t>
      </w:r>
    </w:p>
    <w:p w14:paraId="01D8280C"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b/>
          <w:sz w:val="24"/>
          <w:szCs w:val="28"/>
          <w:lang w:eastAsia="zh-CN"/>
        </w:rPr>
        <w:t xml:space="preserve">Наш край в 1945–1991 гг. </w:t>
      </w:r>
    </w:p>
    <w:p w14:paraId="5C85131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Обобщение.</w:t>
      </w:r>
    </w:p>
    <w:p w14:paraId="78399B04"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Российская Федерация в 1992–2022 гг.</w:t>
      </w:r>
    </w:p>
    <w:p w14:paraId="54FCD48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Становление новой России (1992–1999 гг.). </w:t>
      </w:r>
    </w:p>
    <w:p w14:paraId="027109A5"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458BBBEF"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14:paraId="1CB5942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Взаимоотношения центра и субъектов Федерации. Военно-политический кризис в Чеченской Республике. </w:t>
      </w:r>
    </w:p>
    <w:p w14:paraId="7D00410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0DCA91B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w:t>
      </w:r>
      <w:r w:rsidRPr="00840480">
        <w:rPr>
          <w:rFonts w:ascii="Times New Roman" w:eastAsia="SchoolBookSanPin;Cambria" w:hAnsi="Times New Roman" w:cs="Times New Roman"/>
          <w:sz w:val="24"/>
          <w:szCs w:val="28"/>
          <w:lang w:eastAsia="zh-CN"/>
        </w:rPr>
        <w:lastRenderedPageBreak/>
        <w:t>русскоязычного населения в бывших республиках СССР.</w:t>
      </w:r>
    </w:p>
    <w:p w14:paraId="2F45D98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14:paraId="25B5D52C"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14:paraId="4BBFD26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Россия в ХХI в.: вызовы времени и задачи модернизации.</w:t>
      </w:r>
    </w:p>
    <w:p w14:paraId="18F67B1A"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14:paraId="42DD603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 </w:t>
      </w:r>
    </w:p>
    <w:p w14:paraId="41C05081"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14:paraId="09DD45C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 г.). </w:t>
      </w:r>
    </w:p>
    <w:p w14:paraId="08C984E9"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г.),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35FC8DED"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14:paraId="34DD882D"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Внешняя политика в конце XX – начале XXI вв. 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w:t>
      </w:r>
      <w:r w:rsidRPr="00840480">
        <w:rPr>
          <w:rFonts w:ascii="Times New Roman" w:eastAsia="SchoolBookSanPin;Cambria" w:hAnsi="Times New Roman" w:cs="Times New Roman"/>
          <w:sz w:val="24"/>
          <w:szCs w:val="28"/>
          <w:lang w:eastAsia="zh-CN"/>
        </w:rPr>
        <w:lastRenderedPageBreak/>
        <w:t xml:space="preserve">вооружениями и последствия  для России. Создание Россией нового высокоточного оружия и реакция в мире. </w:t>
      </w:r>
    </w:p>
    <w:p w14:paraId="31BE0056"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14:paraId="611FC2D9"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14:paraId="1A82F658"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14:paraId="2D315CF2"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Религия, наука и культура России в конце XX – начале XXI вв.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14:paraId="59C7749F"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b/>
          <w:sz w:val="24"/>
          <w:szCs w:val="28"/>
          <w:lang w:eastAsia="zh-CN"/>
        </w:rPr>
        <w:t xml:space="preserve">Наш край в 1992–2022 гг. </w:t>
      </w:r>
    </w:p>
    <w:p w14:paraId="53D1E741"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Итоговое обобщение. </w:t>
      </w:r>
    </w:p>
    <w:p w14:paraId="36A18D3E" w14:textId="77777777" w:rsidR="00DD074E" w:rsidRPr="00840480" w:rsidRDefault="00DD074E" w:rsidP="00DD074E">
      <w:pPr>
        <w:widowControl w:val="0"/>
        <w:suppressAutoHyphens/>
        <w:spacing w:after="0" w:line="240" w:lineRule="auto"/>
        <w:ind w:firstLine="709"/>
        <w:jc w:val="both"/>
        <w:rPr>
          <w:rFonts w:ascii="Times New Roman" w:eastAsia="OfficinaSansBoldITC;Franklin Go" w:hAnsi="Times New Roman" w:cs="Times New Roman"/>
          <w:sz w:val="24"/>
          <w:szCs w:val="28"/>
          <w:lang w:eastAsia="zh-CN"/>
        </w:rPr>
      </w:pPr>
    </w:p>
    <w:p w14:paraId="6EB45B30" w14:textId="77777777" w:rsidR="00DD074E" w:rsidRPr="00840480" w:rsidRDefault="00DD074E" w:rsidP="00DD074E">
      <w:pPr>
        <w:widowControl w:val="0"/>
        <w:suppressAutoHyphens/>
        <w:spacing w:after="0" w:line="240" w:lineRule="auto"/>
        <w:ind w:firstLine="709"/>
        <w:jc w:val="center"/>
        <w:rPr>
          <w:rFonts w:ascii="Times New Roman" w:eastAsia="Calibri" w:hAnsi="Times New Roman" w:cs="Times New Roman"/>
          <w:b/>
          <w:sz w:val="24"/>
          <w:szCs w:val="28"/>
          <w:lang w:eastAsia="zh-CN"/>
        </w:rPr>
      </w:pPr>
      <w:r w:rsidRPr="00840480">
        <w:rPr>
          <w:rFonts w:ascii="Times New Roman" w:eastAsia="OfficinaSansBoldITC;Franklin Go" w:hAnsi="Times New Roman" w:cs="Times New Roman"/>
          <w:b/>
          <w:sz w:val="24"/>
          <w:szCs w:val="28"/>
          <w:lang w:eastAsia="zh-CN"/>
        </w:rPr>
        <w:t>2. Планируемые результаты освоения программы по истории  на уровне среднего общего образования.</w:t>
      </w:r>
    </w:p>
    <w:p w14:paraId="181B2E36"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 К важнейшим </w:t>
      </w:r>
      <w:r w:rsidRPr="00840480">
        <w:rPr>
          <w:rFonts w:ascii="Times New Roman" w:eastAsia="SchoolBookSanPin;Cambria" w:hAnsi="Times New Roman" w:cs="Times New Roman"/>
          <w:bCs/>
          <w:sz w:val="24"/>
          <w:szCs w:val="28"/>
          <w:lang w:eastAsia="zh-CN"/>
        </w:rPr>
        <w:t xml:space="preserve">личностным результатам </w:t>
      </w:r>
      <w:r w:rsidRPr="00840480">
        <w:rPr>
          <w:rFonts w:ascii="Times New Roman" w:eastAsia="SchoolBookSanPin;Cambria" w:hAnsi="Times New Roman" w:cs="Times New Roman"/>
          <w:sz w:val="24"/>
          <w:szCs w:val="28"/>
          <w:lang w:eastAsia="zh-CN"/>
        </w:rPr>
        <w:t>изучения истории относятся:</w:t>
      </w:r>
    </w:p>
    <w:p w14:paraId="65C8852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1) 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14:paraId="58A88068"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2) 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5352F6D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lastRenderedPageBreak/>
        <w:t xml:space="preserve">3) 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14:paraId="30D36C05" w14:textId="77777777" w:rsidR="00DD074E" w:rsidRPr="00840480" w:rsidRDefault="00DD074E" w:rsidP="00DD074E">
      <w:pPr>
        <w:widowControl w:val="0"/>
        <w:suppressAutoHyphens/>
        <w:spacing w:after="0" w:line="240" w:lineRule="auto"/>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ab/>
        <w:t>4) 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14:paraId="39E3C938"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5) 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14:paraId="72AB352B"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6) 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14:paraId="2D23ABE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7) 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14:paraId="4C87A64C"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8) в понимании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0B038D7A"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9) в сфере развития эмоционального интеллекта обучающихся: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w:t>
      </w:r>
      <w:r w:rsidRPr="00840480">
        <w:rPr>
          <w:rFonts w:ascii="Times New Roman" w:eastAsia="SchoolBookSanPin;Cambria" w:hAnsi="Times New Roman" w:cs="Times New Roman"/>
          <w:sz w:val="24"/>
          <w:szCs w:val="28"/>
          <w:lang w:eastAsia="zh-CN"/>
        </w:rPr>
        <w:lastRenderedPageBreak/>
        <w:t>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225728F6" w14:textId="77777777" w:rsidR="00DD074E" w:rsidRPr="00840480" w:rsidRDefault="00DD074E" w:rsidP="00DD074E">
      <w:pPr>
        <w:widowControl w:val="0"/>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В результате изучения истории на уровне </w:t>
      </w:r>
      <w:r w:rsidRPr="00840480">
        <w:rPr>
          <w:rFonts w:ascii="Times New Roman" w:eastAsia="Calibri" w:hAnsi="Times New Roman" w:cs="Calibri"/>
          <w:color w:val="000000"/>
          <w:sz w:val="24"/>
          <w:szCs w:val="28"/>
        </w:rPr>
        <w:t xml:space="preserve">среднего </w:t>
      </w:r>
      <w:r w:rsidRPr="00840480">
        <w:rPr>
          <w:rFonts w:ascii="Times New Roman" w:eastAsia="SchoolBookSanPin;Cambria" w:hAnsi="Times New Roman" w:cs="Times New Roman"/>
          <w:sz w:val="24"/>
          <w:szCs w:val="28"/>
          <w:lang w:eastAsia="zh-CN"/>
        </w:rPr>
        <w:t xml:space="preserve">общего образования у обучающегося будут сформированы </w:t>
      </w:r>
      <w:r w:rsidRPr="00840480">
        <w:rPr>
          <w:rFonts w:ascii="Times New Roman" w:eastAsia="SchoolBookSanPin;Cambria" w:hAnsi="Times New Roman" w:cs="Times New Roman"/>
          <w:bCs/>
          <w:sz w:val="24"/>
          <w:szCs w:val="28"/>
          <w:lang w:eastAsia="zh-CN"/>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04CB1C38"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У обучающегося будут сформированы следующие базовые логические действия как часть </w:t>
      </w:r>
      <w:r w:rsidRPr="00840480">
        <w:rPr>
          <w:rFonts w:ascii="Times New Roman" w:eastAsia="SchoolBookSanPin;Cambria" w:hAnsi="Times New Roman" w:cs="Times New Roman"/>
          <w:bCs/>
          <w:sz w:val="24"/>
          <w:szCs w:val="28"/>
          <w:lang w:eastAsia="zh-CN"/>
        </w:rPr>
        <w:t>познавательных универсальных учебных действий</w:t>
      </w:r>
      <w:r w:rsidRPr="00840480">
        <w:rPr>
          <w:rFonts w:ascii="Times New Roman" w:eastAsia="SchoolBookSanPin;Cambria" w:hAnsi="Times New Roman" w:cs="Times New Roman"/>
          <w:sz w:val="24"/>
          <w:szCs w:val="28"/>
          <w:lang w:eastAsia="zh-CN"/>
        </w:rPr>
        <w:t>:</w:t>
      </w:r>
    </w:p>
    <w:p w14:paraId="7F064251"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формулировать проблему, вопрос, требующий решения; </w:t>
      </w:r>
    </w:p>
    <w:p w14:paraId="2E2B238D"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устанавливать существенный признак или основания для сравнения, классификации и обобщения; </w:t>
      </w:r>
    </w:p>
    <w:p w14:paraId="47FF9118"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определять цели деятельности, задавать параметры и критерии их достижения;</w:t>
      </w:r>
    </w:p>
    <w:p w14:paraId="326E1A64"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Times New Roman" w:hAnsi="Times New Roman" w:cs="Times New Roman"/>
          <w:sz w:val="24"/>
          <w:szCs w:val="28"/>
          <w:lang w:eastAsia="zh-CN"/>
        </w:rPr>
        <w:t xml:space="preserve"> </w:t>
      </w:r>
      <w:r w:rsidRPr="00840480">
        <w:rPr>
          <w:rFonts w:ascii="Times New Roman" w:eastAsia="SchoolBookSanPin;Cambria" w:hAnsi="Times New Roman" w:cs="Times New Roman"/>
          <w:sz w:val="24"/>
          <w:szCs w:val="28"/>
          <w:lang w:eastAsia="zh-CN"/>
        </w:rPr>
        <w:t>выявлять закономерные черты и противоречия в рассматриваемых явлениях;</w:t>
      </w:r>
    </w:p>
    <w:p w14:paraId="44F72B8B"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разрабатывать план решения проблемы с учетом анализа имеющихся ресурсов;</w:t>
      </w:r>
    </w:p>
    <w:p w14:paraId="594E5CB2"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вносить коррективы в деятельность, оценивать соответствие результатов целям.</w:t>
      </w:r>
    </w:p>
    <w:p w14:paraId="2E46F367"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У обучающегося будут сформированы следующие базовые исследовательские действия как часть </w:t>
      </w:r>
      <w:r w:rsidRPr="00840480">
        <w:rPr>
          <w:rFonts w:ascii="Times New Roman" w:eastAsia="SchoolBookSanPin;Cambria" w:hAnsi="Times New Roman" w:cs="Times New Roman"/>
          <w:bCs/>
          <w:sz w:val="24"/>
          <w:szCs w:val="28"/>
          <w:lang w:eastAsia="zh-CN"/>
        </w:rPr>
        <w:t>познавательных универсальных учебных действий</w:t>
      </w:r>
      <w:r w:rsidRPr="00840480">
        <w:rPr>
          <w:rFonts w:ascii="Times New Roman" w:eastAsia="SchoolBookSanPin;Cambria" w:hAnsi="Times New Roman" w:cs="Times New Roman"/>
          <w:sz w:val="24"/>
          <w:szCs w:val="28"/>
          <w:lang w:eastAsia="zh-CN"/>
        </w:rPr>
        <w:t>:</w:t>
      </w:r>
    </w:p>
    <w:p w14:paraId="72F48EFB"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определять познавательную задачу; </w:t>
      </w:r>
    </w:p>
    <w:p w14:paraId="2B1E27D9"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намечать путь ее решения и осуществлять подбор исторического материала, объекта; </w:t>
      </w:r>
    </w:p>
    <w:p w14:paraId="3EEB82A1"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владеть навыками учебно-исследовательской и проектной деятельности;</w:t>
      </w:r>
    </w:p>
    <w:p w14:paraId="6BFF294F"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осуществлять анализ объекта в соответствии с принципом историзма, основными процедурами исторического познания; </w:t>
      </w:r>
    </w:p>
    <w:p w14:paraId="36E0BF3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систематизировать и обобщать исторические факты (в том числе в форме таблиц, схем); </w:t>
      </w:r>
    </w:p>
    <w:p w14:paraId="6713D8F9"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выявлять характерные признаки исторических явлений; </w:t>
      </w:r>
    </w:p>
    <w:p w14:paraId="7F77B34D"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раскрывать причинно-следственные связи событий прошлого и настоящего; </w:t>
      </w:r>
    </w:p>
    <w:p w14:paraId="2E2691ED"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сравнивать события, ситуации, определяя основания для сравнения, выявляя общие черты и различия; </w:t>
      </w:r>
    </w:p>
    <w:p w14:paraId="18B8FBC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формулировать и обосновывать выводы; </w:t>
      </w:r>
    </w:p>
    <w:p w14:paraId="0BA0C4FD"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соотносить полученный результат с имеющимся историческим знанием; </w:t>
      </w:r>
    </w:p>
    <w:p w14:paraId="31B1C566"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определять новизну и обоснованность полученного результата; </w:t>
      </w:r>
    </w:p>
    <w:p w14:paraId="0BEEA955"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представлять результаты своей деятельности в различных формах (сообщение, эссе, презентация, реферат, учебный проект и другие); </w:t>
      </w:r>
    </w:p>
    <w:p w14:paraId="5DE2DC19"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объяснять сферу применения и значение проведенного учебного исследования в современном общественном контексте. </w:t>
      </w:r>
    </w:p>
    <w:p w14:paraId="63228A17"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У обучающегося будут сформированы умения работать  с информацией как часть </w:t>
      </w:r>
      <w:r w:rsidRPr="00840480">
        <w:rPr>
          <w:rFonts w:ascii="Times New Roman" w:eastAsia="SchoolBookSanPin;Cambria" w:hAnsi="Times New Roman" w:cs="Times New Roman"/>
          <w:bCs/>
          <w:sz w:val="24"/>
          <w:szCs w:val="28"/>
          <w:lang w:eastAsia="zh-CN"/>
        </w:rPr>
        <w:t>познавательных универсальных учебных действий</w:t>
      </w:r>
      <w:r w:rsidRPr="00840480">
        <w:rPr>
          <w:rFonts w:ascii="Times New Roman" w:eastAsia="SchoolBookSanPin;Cambria" w:hAnsi="Times New Roman" w:cs="Times New Roman"/>
          <w:sz w:val="24"/>
          <w:szCs w:val="28"/>
          <w:lang w:eastAsia="zh-CN"/>
        </w:rPr>
        <w:t>:</w:t>
      </w:r>
    </w:p>
    <w:p w14:paraId="3F187A7C"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14:paraId="291FB0A1"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14:paraId="3FC7D23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рассматривать комплексы источников, выявляя совпадения и различия  их свидетельств; </w:t>
      </w:r>
    </w:p>
    <w:p w14:paraId="6FD7D3D4"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14:paraId="45E65C09"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1658E07"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У обучающегося будут сформированы умения общения как часть </w:t>
      </w:r>
      <w:r w:rsidRPr="00840480">
        <w:rPr>
          <w:rFonts w:ascii="Times New Roman" w:eastAsia="SchoolBookSanPin;Cambria" w:hAnsi="Times New Roman" w:cs="Times New Roman"/>
          <w:bCs/>
          <w:sz w:val="24"/>
          <w:szCs w:val="28"/>
          <w:lang w:eastAsia="zh-CN"/>
        </w:rPr>
        <w:t xml:space="preserve">коммуникативных </w:t>
      </w:r>
      <w:r w:rsidRPr="00840480">
        <w:rPr>
          <w:rFonts w:ascii="Times New Roman" w:eastAsia="SchoolBookSanPin;Cambria" w:hAnsi="Times New Roman" w:cs="Times New Roman"/>
          <w:bCs/>
          <w:sz w:val="24"/>
          <w:szCs w:val="28"/>
          <w:lang w:eastAsia="zh-CN"/>
        </w:rPr>
        <w:lastRenderedPageBreak/>
        <w:t>универсальных учебных действий</w:t>
      </w:r>
      <w:r w:rsidRPr="00840480">
        <w:rPr>
          <w:rFonts w:ascii="Times New Roman" w:eastAsia="SchoolBookSanPin;Cambria" w:hAnsi="Times New Roman" w:cs="Times New Roman"/>
          <w:sz w:val="24"/>
          <w:szCs w:val="28"/>
          <w:lang w:eastAsia="zh-CN"/>
        </w:rPr>
        <w:t>:</w:t>
      </w:r>
    </w:p>
    <w:p w14:paraId="20066455"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представлять особенности взаимодействия людей в исторических обществах  и современном мире; </w:t>
      </w:r>
    </w:p>
    <w:p w14:paraId="3043D6CA"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участвовать в обсуждении событий и личностей прошлого и современности, выявляя сходство и различие высказываемых оценок; </w:t>
      </w:r>
    </w:p>
    <w:p w14:paraId="3593C8EB"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излагать и аргументировать свою точку зрения в устном высказывании, письменном тексте; </w:t>
      </w:r>
    </w:p>
    <w:p w14:paraId="018FA86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14:paraId="7F3D3B41"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аргументированно вести диалог, уметь смягчать конфликтные ситуации.</w:t>
      </w:r>
    </w:p>
    <w:p w14:paraId="6B172EC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У обучающегося будут сформированы умения совместной деятельности:</w:t>
      </w:r>
    </w:p>
    <w:p w14:paraId="7369E7D9"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40F05729"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планировать и осуществлять совместную работу, коллективные учебные проекты по истории, в том числе на региональном материале; </w:t>
      </w:r>
    </w:p>
    <w:p w14:paraId="5F4C85F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определять свое участие в общей работе и координировать свои действия  с другими членами команды; </w:t>
      </w:r>
    </w:p>
    <w:p w14:paraId="15BBB51D"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проявлять творчество и инициативу в индивидуальной и командной работе; </w:t>
      </w:r>
    </w:p>
    <w:p w14:paraId="5D1FDA59" w14:textId="77777777" w:rsidR="00DD074E" w:rsidRPr="00840480" w:rsidRDefault="00DD074E" w:rsidP="00DD074E">
      <w:pPr>
        <w:widowControl w:val="0"/>
        <w:suppressAutoHyphens/>
        <w:spacing w:after="0" w:line="240" w:lineRule="auto"/>
        <w:ind w:firstLine="709"/>
        <w:jc w:val="both"/>
        <w:rPr>
          <w:rFonts w:ascii="Calibri" w:eastAsia="Calibri" w:hAnsi="Calibri" w:cs="Times New Roman"/>
          <w:sz w:val="24"/>
          <w:szCs w:val="28"/>
          <w:lang w:eastAsia="zh-CN"/>
        </w:rPr>
      </w:pPr>
      <w:r w:rsidRPr="00840480">
        <w:rPr>
          <w:rFonts w:ascii="Times New Roman" w:eastAsia="SchoolBookSanPin;Cambria" w:hAnsi="Times New Roman" w:cs="Times New Roman"/>
          <w:sz w:val="24"/>
          <w:szCs w:val="28"/>
          <w:lang w:eastAsia="zh-CN"/>
        </w:rPr>
        <w:t>оценивать полученные результаты и свой вклад в общую работу.</w:t>
      </w:r>
    </w:p>
    <w:p w14:paraId="2A0866B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У обучающегося будут сформированы умения в части </w:t>
      </w:r>
      <w:r w:rsidRPr="00840480">
        <w:rPr>
          <w:rFonts w:ascii="Times New Roman" w:eastAsia="SchoolBookSanPin;Cambria" w:hAnsi="Times New Roman" w:cs="Times New Roman"/>
          <w:bCs/>
          <w:sz w:val="24"/>
          <w:szCs w:val="28"/>
          <w:lang w:eastAsia="zh-CN"/>
        </w:rPr>
        <w:t>регулятивных универсальных учебных действий</w:t>
      </w:r>
      <w:r w:rsidRPr="00840480">
        <w:rPr>
          <w:rFonts w:ascii="Times New Roman" w:eastAsia="SchoolBookSanPin;Cambria" w:hAnsi="Times New Roman" w:cs="Times New Roman"/>
          <w:sz w:val="24"/>
          <w:szCs w:val="28"/>
          <w:lang w:eastAsia="zh-CN"/>
        </w:rPr>
        <w:t>:</w:t>
      </w:r>
    </w:p>
    <w:p w14:paraId="1F5A5BC5"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14:paraId="687F58C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14:paraId="787CA2D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14:paraId="607F7A2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bCs/>
          <w:sz w:val="24"/>
          <w:szCs w:val="28"/>
          <w:lang w:eastAsia="zh-CN"/>
        </w:rPr>
        <w:t xml:space="preserve">Предметные результаты освоения программы по истории на уровне </w:t>
      </w:r>
      <w:r w:rsidRPr="00840480">
        <w:rPr>
          <w:rFonts w:ascii="Times New Roman" w:eastAsia="OfficinaSansBoldITC;Franklin Go" w:hAnsi="Times New Roman" w:cs="Times New Roman"/>
          <w:sz w:val="24"/>
          <w:szCs w:val="28"/>
          <w:lang w:eastAsia="zh-CN"/>
        </w:rPr>
        <w:t>среднего</w:t>
      </w:r>
      <w:r w:rsidRPr="00840480">
        <w:rPr>
          <w:rFonts w:ascii="Times New Roman" w:eastAsia="SchoolBookSanPin;Cambria" w:hAnsi="Times New Roman" w:cs="Times New Roman"/>
          <w:bCs/>
          <w:sz w:val="24"/>
          <w:szCs w:val="28"/>
          <w:lang w:eastAsia="zh-CN"/>
        </w:rPr>
        <w:t xml:space="preserve"> общего образования </w:t>
      </w:r>
      <w:r w:rsidRPr="00840480">
        <w:rPr>
          <w:rFonts w:ascii="Times New Roman" w:eastAsia="SchoolBookSanPin;Cambria" w:hAnsi="Times New Roman" w:cs="Times New Roman"/>
          <w:sz w:val="24"/>
          <w:szCs w:val="28"/>
          <w:lang w:eastAsia="zh-CN"/>
        </w:rPr>
        <w:t>должны обеспечивать:</w:t>
      </w:r>
    </w:p>
    <w:p w14:paraId="157D1909"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14:paraId="7B3627F6"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14:paraId="67A8035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w:t>
      </w:r>
      <w:r w:rsidRPr="00840480">
        <w:rPr>
          <w:rFonts w:ascii="Times New Roman" w:eastAsia="SchoolBookSanPin;Cambria" w:hAnsi="Times New Roman" w:cs="Times New Roman"/>
          <w:sz w:val="24"/>
          <w:szCs w:val="28"/>
          <w:lang w:eastAsia="zh-CN"/>
        </w:rPr>
        <w:lastRenderedPageBreak/>
        <w:t>источники разных типов;</w:t>
      </w:r>
    </w:p>
    <w:p w14:paraId="339463D7"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5EC6FD08"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5) умение устанавливать причинно-следственные, пространственные, </w:t>
      </w:r>
      <w:proofErr w:type="spellStart"/>
      <w:r w:rsidRPr="00840480">
        <w:rPr>
          <w:rFonts w:ascii="Times New Roman" w:eastAsia="SchoolBookSanPin;Cambria" w:hAnsi="Times New Roman" w:cs="Times New Roman"/>
          <w:sz w:val="24"/>
          <w:szCs w:val="28"/>
          <w:lang w:eastAsia="zh-CN"/>
        </w:rPr>
        <w:t>временны́е</w:t>
      </w:r>
      <w:proofErr w:type="spellEnd"/>
      <w:r w:rsidRPr="00840480">
        <w:rPr>
          <w:rFonts w:ascii="Times New Roman" w:eastAsia="SchoolBookSanPin;Cambria" w:hAnsi="Times New Roman" w:cs="Times New Roman"/>
          <w:sz w:val="24"/>
          <w:szCs w:val="28"/>
          <w:lang w:eastAsia="zh-CN"/>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XXI вв.; определять современников исторических событий истории России  и человечества в целом в ХХ – начале XXI вв.;</w:t>
      </w:r>
    </w:p>
    <w:p w14:paraId="12E5F227"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1A877845"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5A1DA816"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14:paraId="3EC63699"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552966EB"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305E2F52"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11) знание ключевых событий, основных дат и этапов истории России и мира в ХХ – начале XXI вв.; выдающихся деятелей отечественной и всемирной истории; важнейших достижений культуры, ценностных ориентиров.</w:t>
      </w:r>
    </w:p>
    <w:p w14:paraId="284A307C"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OfficinaSansBoldITC;Franklin Go" w:hAnsi="Times New Roman" w:cs="Times New Roman"/>
          <w:sz w:val="24"/>
          <w:szCs w:val="28"/>
          <w:lang w:eastAsia="zh-CN"/>
        </w:rPr>
        <w:t>121.5.</w:t>
      </w:r>
      <w:r w:rsidRPr="00840480">
        <w:rPr>
          <w:rFonts w:ascii="Times New Roman" w:eastAsia="SchoolBookSanPin;Cambria" w:hAnsi="Times New Roman" w:cs="Times New Roman"/>
          <w:sz w:val="24"/>
          <w:szCs w:val="28"/>
          <w:lang w:eastAsia="zh-CN"/>
        </w:rPr>
        <w:t xml:space="preserve">4. 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14:paraId="4132DAC4"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Формирование умений, составляющих структуру предметных результатов, происходит на учебном материале, изучаемом в 10–11 классах с учётом того,  что достижения предметных результатов предполагает не только обращение  к истории России и всемирной истории ХХ – начала XXI вв.,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14:paraId="56FF634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b/>
          <w:sz w:val="24"/>
          <w:szCs w:val="28"/>
          <w:lang w:eastAsia="zh-CN"/>
        </w:rPr>
        <w:t>Предметные результаты освоения базового учебного курса «История России»:</w:t>
      </w:r>
    </w:p>
    <w:p w14:paraId="1E8F641F"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1) Россия накануне Первой мировой войны. Ход военных действий. Власть, общество, экономика, культура. Предпосылки революции;</w:t>
      </w:r>
    </w:p>
    <w:p w14:paraId="7E00B2E1"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2) Февральская революция 1917 г. Двоевластие. Октябрьская революция. Первые преобразования большевиков. Гражданская война и интервенция. Политика «военного </w:t>
      </w:r>
      <w:r w:rsidRPr="00840480">
        <w:rPr>
          <w:rFonts w:ascii="Times New Roman" w:eastAsia="SchoolBookSanPin;Cambria" w:hAnsi="Times New Roman" w:cs="Times New Roman"/>
          <w:sz w:val="24"/>
          <w:szCs w:val="28"/>
          <w:lang w:eastAsia="zh-CN"/>
        </w:rPr>
        <w:lastRenderedPageBreak/>
        <w:t>коммунизма». Общество, культура в годы революций и Гражданской войны;</w:t>
      </w:r>
    </w:p>
    <w:p w14:paraId="7BDB55B9"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14:paraId="2874A14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4) 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1D5CF3FF"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5) 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12093C21"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6) 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0754843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b/>
          <w:sz w:val="24"/>
          <w:szCs w:val="28"/>
          <w:lang w:eastAsia="zh-CN"/>
        </w:rPr>
        <w:t>Предметные результаты освоения базового учебного курса «Всеобщая история»:</w:t>
      </w:r>
    </w:p>
    <w:p w14:paraId="50605392"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1) Мир накануне Первой мировой войны. Первая мировая война: причины, участники, основные события, результаты. Власть и общество;</w:t>
      </w:r>
    </w:p>
    <w:p w14:paraId="1A72E6FA"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2) 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14:paraId="4513BD9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3) Вторая мировая война: причины, участники, основные сражения, итоги;</w:t>
      </w:r>
    </w:p>
    <w:p w14:paraId="215E241A"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4) Власть и общество в годы войны. Решающий вклад СССР в Победу;</w:t>
      </w:r>
    </w:p>
    <w:p w14:paraId="339BBAC9"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5) 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proofErr w:type="spellStart"/>
      <w:r w:rsidRPr="00840480">
        <w:rPr>
          <w:rFonts w:ascii="Times New Roman" w:eastAsia="SchoolBookSanPin;Cambria" w:hAnsi="Times New Roman" w:cs="Times New Roman"/>
          <w:sz w:val="24"/>
          <w:szCs w:val="28"/>
          <w:lang w:eastAsia="zh-CN"/>
        </w:rPr>
        <w:t>деглобализация</w:t>
      </w:r>
      <w:proofErr w:type="spellEnd"/>
      <w:r w:rsidRPr="00840480">
        <w:rPr>
          <w:rFonts w:ascii="Times New Roman" w:eastAsia="SchoolBookSanPin;Cambria" w:hAnsi="Times New Roman" w:cs="Times New Roman"/>
          <w:sz w:val="24"/>
          <w:szCs w:val="28"/>
          <w:lang w:eastAsia="zh-CN"/>
        </w:rPr>
        <w:t>. Геополитический кризис 2022 г. и его влияние на мировую систему.</w:t>
      </w:r>
    </w:p>
    <w:p w14:paraId="7859737A" w14:textId="77777777" w:rsidR="00DD074E" w:rsidRPr="00840480" w:rsidRDefault="00DD074E" w:rsidP="00DD074E">
      <w:pPr>
        <w:widowControl w:val="0"/>
        <w:suppressAutoHyphens/>
        <w:spacing w:after="0" w:line="240" w:lineRule="auto"/>
        <w:ind w:firstLine="709"/>
        <w:jc w:val="center"/>
        <w:rPr>
          <w:rFonts w:ascii="Times New Roman" w:eastAsia="Calibri" w:hAnsi="Times New Roman" w:cs="Times New Roman"/>
          <w:b/>
          <w:sz w:val="24"/>
          <w:szCs w:val="28"/>
          <w:lang w:eastAsia="zh-CN"/>
        </w:rPr>
      </w:pPr>
      <w:r w:rsidRPr="00840480">
        <w:rPr>
          <w:rFonts w:ascii="Times New Roman" w:eastAsia="OfficinaSansBoldITC;Franklin Go" w:hAnsi="Times New Roman" w:cs="Times New Roman"/>
          <w:b/>
          <w:sz w:val="24"/>
          <w:szCs w:val="28"/>
          <w:lang w:eastAsia="zh-CN"/>
        </w:rPr>
        <w:t xml:space="preserve">Предметные результаты изучения истории </w:t>
      </w:r>
      <w:r w:rsidRPr="00840480">
        <w:rPr>
          <w:rFonts w:ascii="Times New Roman" w:eastAsia="SchoolBookSanPin;Cambria" w:hAnsi="Times New Roman" w:cs="Times New Roman"/>
          <w:b/>
          <w:sz w:val="24"/>
          <w:szCs w:val="28"/>
          <w:lang w:eastAsia="zh-CN"/>
        </w:rPr>
        <w:t xml:space="preserve">в </w:t>
      </w:r>
      <w:r w:rsidRPr="00840480">
        <w:rPr>
          <w:rFonts w:ascii="Times New Roman" w:eastAsia="SchoolBookSanPin;Cambria" w:hAnsi="Times New Roman" w:cs="Times New Roman"/>
          <w:b/>
          <w:bCs/>
          <w:sz w:val="24"/>
          <w:szCs w:val="28"/>
          <w:lang w:eastAsia="zh-CN"/>
        </w:rPr>
        <w:t>11 классе</w:t>
      </w:r>
    </w:p>
    <w:p w14:paraId="1AB013F2"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Понимание значимости России в мировых политических  и социально-экономических процессах 1945–2022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p w14:paraId="6FF9F1D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62C0D26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Структура предметного результата включает следующий перечень знаний  и умений:</w:t>
      </w:r>
    </w:p>
    <w:p w14:paraId="1A53891D"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называть наиболее значимые события истории России 1945–2022 гг., объяснять их особую значимость для истории нашей страны;</w:t>
      </w:r>
    </w:p>
    <w:p w14:paraId="11BFE804"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lastRenderedPageBreak/>
        <w:t>определять и объяснять (аргументировать) свое отношение и оценку наиболее значительных событий, явлений, процессов истории России 1945–2022 гг.,  их значение для истории России и человечества в целом;</w:t>
      </w:r>
    </w:p>
    <w:p w14:paraId="0A34AA1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используя знания по истории России и всемирной истории 1945–2022 гг., выявлять попытки фальсификации истории;</w:t>
      </w:r>
    </w:p>
    <w:p w14:paraId="216CDBAA"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p w14:paraId="6833D6E8"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Знание имен исторических личностей, внесших значительный вклад  в социально-экономическое, политическое и культурное развитие России  в 1945–2022 гг.</w:t>
      </w:r>
    </w:p>
    <w:p w14:paraId="27C86D6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14:paraId="4F1AE50F"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Структура предметного результата включает следующий перечень знаний  и умений:</w:t>
      </w:r>
    </w:p>
    <w:p w14:paraId="55D250F5"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называть имена наиболее выдающихся деятелей истории России  1945–2022 гг., события, процессы, в которых они участвовали;</w:t>
      </w:r>
    </w:p>
    <w:p w14:paraId="00789F0D"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станы и человечества в целом;</w:t>
      </w:r>
    </w:p>
    <w:p w14:paraId="2E7A533F"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характеризовать значение и последствия событий 1945–2022 гг., в которых участвовали выдающиеся исторические личности, для истории России;</w:t>
      </w:r>
    </w:p>
    <w:p w14:paraId="25D86118"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определять и объяснять (аргументировать) свое отношение и оценку деятельности исторических личностей.</w:t>
      </w:r>
    </w:p>
    <w:p w14:paraId="7911A67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352B9256"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Структура предметного результата включает следующий перечень знаний  и умений:</w:t>
      </w:r>
    </w:p>
    <w:p w14:paraId="6399B58C" w14:textId="77777777" w:rsidR="00DD074E" w:rsidRPr="00840480" w:rsidRDefault="00DD074E" w:rsidP="00DD074E">
      <w:pPr>
        <w:widowControl w:val="0"/>
        <w:suppressAutoHyphens/>
        <w:spacing w:after="0" w:line="240" w:lineRule="auto"/>
        <w:ind w:firstLine="709"/>
        <w:jc w:val="both"/>
        <w:rPr>
          <w:rFonts w:ascii="Times New Roman" w:eastAsia="SchoolBookSanPin;Cambria" w:hAnsi="Times New Roman" w:cs="Times New Roman"/>
          <w:sz w:val="24"/>
          <w:szCs w:val="28"/>
          <w:lang w:eastAsia="zh-CN"/>
        </w:rPr>
      </w:pPr>
      <w:r w:rsidRPr="00840480">
        <w:rPr>
          <w:rFonts w:ascii="Times New Roman" w:eastAsia="SchoolBookSanPin;Cambria" w:hAnsi="Times New Roman" w:cs="Times New Roman"/>
          <w:sz w:val="24"/>
          <w:szCs w:val="28"/>
          <w:lang w:eastAsia="zh-CN"/>
        </w:rPr>
        <w:t xml:space="preserve">объяснять смысл изученных (изучаемых) исторических понятий и терминов  из истории России, и всемирной истории 1945–2022 гг., привлекая учебные тексты </w:t>
      </w:r>
    </w:p>
    <w:p w14:paraId="1AD6A091"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36DA92F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14:paraId="7A44378F"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14:paraId="26146D8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78B98769"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p w14:paraId="008CC507"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определять и объяснять с использованием фактического материала свое отношение </w:t>
      </w:r>
      <w:r w:rsidRPr="00840480">
        <w:rPr>
          <w:rFonts w:ascii="Times New Roman" w:eastAsia="SchoolBookSanPin;Cambria" w:hAnsi="Times New Roman" w:cs="Times New Roman"/>
          <w:sz w:val="24"/>
          <w:szCs w:val="28"/>
          <w:lang w:eastAsia="zh-CN"/>
        </w:rPr>
        <w:lastRenderedPageBreak/>
        <w:t>к наиболее значительным событиям, достижениям и личностям истории России и зарубежных стран 1945–2022 гг.;</w:t>
      </w:r>
    </w:p>
    <w:p w14:paraId="336F5704"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14:paraId="5169F425"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14:paraId="68C7FD8D"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5B57051B"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Структура предметного результата включает следующий перечень знаний  и умений:</w:t>
      </w:r>
    </w:p>
    <w:p w14:paraId="346BB274"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называть характерные, существенные признаки событий, процессов, явлений истории России и всеобщей истории 1945–2022 гг.;</w:t>
      </w:r>
    </w:p>
    <w:p w14:paraId="22A9D739"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p w14:paraId="68B25955"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1D19F17D"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обобщать историческую информацию по истории России и зарубежных стран 1945–2022 гг.;</w:t>
      </w:r>
    </w:p>
    <w:p w14:paraId="0752199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1945–2022 гг.;</w:t>
      </w:r>
    </w:p>
    <w:p w14:paraId="73AB51EC"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14:paraId="0E72B5CF"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на основе изучения исторического материала устанавливать исторические аналогии.</w:t>
      </w:r>
    </w:p>
    <w:p w14:paraId="61B58F67"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Умение устанавливать причинно-следственные, пространственные, </w:t>
      </w:r>
      <w:proofErr w:type="spellStart"/>
      <w:r w:rsidRPr="00840480">
        <w:rPr>
          <w:rFonts w:ascii="Times New Roman" w:eastAsia="SchoolBookSanPin;Cambria" w:hAnsi="Times New Roman" w:cs="Times New Roman"/>
          <w:sz w:val="24"/>
          <w:szCs w:val="28"/>
          <w:lang w:eastAsia="zh-CN"/>
        </w:rPr>
        <w:t>временны́е</w:t>
      </w:r>
      <w:proofErr w:type="spellEnd"/>
      <w:r w:rsidRPr="00840480">
        <w:rPr>
          <w:rFonts w:ascii="Times New Roman" w:eastAsia="SchoolBookSanPin;Cambria" w:hAnsi="Times New Roman" w:cs="Times New Roman"/>
          <w:sz w:val="24"/>
          <w:szCs w:val="28"/>
          <w:lang w:eastAsia="zh-CN"/>
        </w:rPr>
        <w:t xml:space="preserve">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p w14:paraId="0D4B4E05"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Структура предметного результата включает следующий перечень знаний  и умений:</w:t>
      </w:r>
    </w:p>
    <w:p w14:paraId="1CFCC30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
    <w:p w14:paraId="27D19EC8"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устанавливать причинно-следственные, пространственные, </w:t>
      </w:r>
      <w:proofErr w:type="spellStart"/>
      <w:r w:rsidRPr="00840480">
        <w:rPr>
          <w:rFonts w:ascii="Times New Roman" w:eastAsia="SchoolBookSanPin;Cambria" w:hAnsi="Times New Roman" w:cs="Times New Roman"/>
          <w:sz w:val="24"/>
          <w:szCs w:val="28"/>
          <w:lang w:eastAsia="zh-CN"/>
        </w:rPr>
        <w:t>временны́е</w:t>
      </w:r>
      <w:proofErr w:type="spellEnd"/>
      <w:r w:rsidRPr="00840480">
        <w:rPr>
          <w:rFonts w:ascii="Times New Roman" w:eastAsia="SchoolBookSanPin;Cambria" w:hAnsi="Times New Roman" w:cs="Times New Roman"/>
          <w:sz w:val="24"/>
          <w:szCs w:val="28"/>
          <w:lang w:eastAsia="zh-CN"/>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14:paraId="2FC538F2"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p w14:paraId="3C267108"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29CB26EF"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соотносить события истории родного края, истории России и зарубежных стран 1945–2022 гг.;</w:t>
      </w:r>
    </w:p>
    <w:p w14:paraId="71A16F4B"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определять современников исторических событий, явлений, процессов истории России и человечества в целом 1945–2022 гг.</w:t>
      </w:r>
    </w:p>
    <w:p w14:paraId="59379398"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Умение критически анализировать для решения познавательной задачи аутентичные </w:t>
      </w:r>
      <w:r w:rsidRPr="00840480">
        <w:rPr>
          <w:rFonts w:ascii="Times New Roman" w:eastAsia="SchoolBookSanPin;Cambria" w:hAnsi="Times New Roman" w:cs="Times New Roman"/>
          <w:sz w:val="24"/>
          <w:szCs w:val="28"/>
          <w:lang w:eastAsia="zh-CN"/>
        </w:rPr>
        <w:lastRenderedPageBreak/>
        <w:t>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44261818"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Структура предметного результата включает следующий перечень знаний  и умений:</w:t>
      </w:r>
    </w:p>
    <w:p w14:paraId="04771D7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различать виды письменных исторических источников по истории России  и всемирной истории 1945–2022 гг.;</w:t>
      </w:r>
    </w:p>
    <w:p w14:paraId="68B1784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7B5F2748"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w:t>
      </w:r>
    </w:p>
    <w:p w14:paraId="0C72F4EA"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14:paraId="312A5CF2"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картой/схемой);</w:t>
      </w:r>
    </w:p>
    <w:p w14:paraId="413C82A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p w14:paraId="496C6F12"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использовать исторические письменные источники при аргументации дискуссионных точек зрения;</w:t>
      </w:r>
    </w:p>
    <w:p w14:paraId="5FEDE6CB"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44BBF11B"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791D8035"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7BCC6491"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Структура предметного результата включает следующий перечень знаний  и умений:</w:t>
      </w:r>
    </w:p>
    <w:p w14:paraId="6B3AFD7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знать и использовать правила информационной безопасности при поиске исторической информации;</w:t>
      </w:r>
    </w:p>
    <w:p w14:paraId="511BBD7D"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p w14:paraId="304141D9"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5287E8B7"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p w14:paraId="42F787E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lastRenderedPageBreak/>
        <w:t>используя знания по истории, оценивать полноту и достоверность информации с точки зрения ее соответствия исторической действительности.</w:t>
      </w:r>
    </w:p>
    <w:p w14:paraId="2D247C96"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6BCC42A8"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Структура предметного результата включает следующий перечень знаний  и умений:</w:t>
      </w:r>
    </w:p>
    <w:p w14:paraId="162621C4"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p>
    <w:p w14:paraId="4FEA240F"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p w14:paraId="647634B4"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1945–2022 гг.;</w:t>
      </w:r>
    </w:p>
    <w:p w14:paraId="25D0D4C1"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577EB126"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p>
    <w:p w14:paraId="325EF21F"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на основании информации, представленной на карте (схеме) по истории России и зарубежных стран 1945–2022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14:paraId="7F7B57A4"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сопоставлять информацию, представленную на исторической карте (схеме) по истории России и зарубежных стран 1945–2022 гг., с информацией  из аутентичных исторических источников и источников исторической информации;</w:t>
      </w:r>
    </w:p>
    <w:p w14:paraId="39DE1A4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определять события, явления, процессы, которым посвящены визуальные источники исторической информации;</w:t>
      </w:r>
    </w:p>
    <w:p w14:paraId="18A1E3D7"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p w14:paraId="15AE79BD"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p w14:paraId="6180F7D6"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представлять историческую информацию в виде таблиц, графиков, схем, диаграмм;</w:t>
      </w:r>
    </w:p>
    <w:p w14:paraId="2BB0C514"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использовать умения, приобретенные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других.</w:t>
      </w:r>
    </w:p>
    <w:p w14:paraId="37855F2A"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12A0B25D"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Достижение данного предметного результата предполагает использование методов </w:t>
      </w:r>
      <w:r w:rsidRPr="00840480">
        <w:rPr>
          <w:rFonts w:ascii="Times New Roman" w:eastAsia="SchoolBookSanPin;Cambria" w:hAnsi="Times New Roman" w:cs="Times New Roman"/>
          <w:sz w:val="24"/>
          <w:szCs w:val="28"/>
          <w:lang w:eastAsia="zh-CN"/>
        </w:rPr>
        <w:lastRenderedPageBreak/>
        <w:t>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39E76709"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Структура предметного результата включает следующий перечень знаний  и умений:</w:t>
      </w:r>
    </w:p>
    <w:p w14:paraId="7D68A885"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3315F7D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6CD2DBBC"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70449E3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участвовать в диалогическом и </w:t>
      </w:r>
      <w:proofErr w:type="spellStart"/>
      <w:r w:rsidRPr="00840480">
        <w:rPr>
          <w:rFonts w:ascii="Times New Roman" w:eastAsia="SchoolBookSanPin;Cambria" w:hAnsi="Times New Roman" w:cs="Times New Roman"/>
          <w:sz w:val="24"/>
          <w:szCs w:val="28"/>
          <w:lang w:eastAsia="zh-CN"/>
        </w:rPr>
        <w:t>полилогическом</w:t>
      </w:r>
      <w:proofErr w:type="spellEnd"/>
      <w:r w:rsidRPr="00840480">
        <w:rPr>
          <w:rFonts w:ascii="Times New Roman" w:eastAsia="SchoolBookSanPin;Cambria" w:hAnsi="Times New Roman" w:cs="Times New Roman"/>
          <w:sz w:val="24"/>
          <w:szCs w:val="28"/>
          <w:lang w:eastAsia="zh-CN"/>
        </w:rPr>
        <w:t xml:space="preserve">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137601B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312D893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Структура предметного результата включает следующий перечень знаний  и умений:</w:t>
      </w:r>
    </w:p>
    <w:p w14:paraId="3AF545B1"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w:t>
      </w:r>
    </w:p>
    <w:p w14:paraId="6E7F5ACF"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p w14:paraId="26CBAA4A"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w:t>
      </w:r>
    </w:p>
    <w:p w14:paraId="6E50B2B8"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активно участвовать в дискуссиях, не допуская умаления подвига народа  при защите Отечества.</w:t>
      </w:r>
    </w:p>
    <w:p w14:paraId="28E534E1"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p w14:paraId="7C2A7546"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b/>
          <w:sz w:val="24"/>
          <w:szCs w:val="28"/>
          <w:lang w:eastAsia="zh-CN"/>
        </w:rPr>
        <w:t>По учебному курсу «История России»:</w:t>
      </w:r>
    </w:p>
    <w:p w14:paraId="03E200F5"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1) 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104B7AAB"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2) 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3AADA66C"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b/>
          <w:sz w:val="24"/>
          <w:szCs w:val="28"/>
          <w:lang w:eastAsia="zh-CN"/>
        </w:rPr>
        <w:t>По учебному курсу «Всеобщая история»:</w:t>
      </w:r>
    </w:p>
    <w:p w14:paraId="32D64ED5"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1) Послевоенные перемены в мире. Холодная война. Мировая система социализма. Экономические и политические изменения в странах Запада; </w:t>
      </w:r>
    </w:p>
    <w:p w14:paraId="629B13CC"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2)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w:t>
      </w:r>
    </w:p>
    <w:p w14:paraId="725371D1"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lastRenderedPageBreak/>
        <w:t xml:space="preserve">3) Современный мир: глобализация и </w:t>
      </w:r>
      <w:proofErr w:type="spellStart"/>
      <w:r w:rsidRPr="00840480">
        <w:rPr>
          <w:rFonts w:ascii="Times New Roman" w:eastAsia="SchoolBookSanPin;Cambria" w:hAnsi="Times New Roman" w:cs="Times New Roman"/>
          <w:sz w:val="24"/>
          <w:szCs w:val="28"/>
          <w:lang w:eastAsia="zh-CN"/>
        </w:rPr>
        <w:t>деглобализация</w:t>
      </w:r>
      <w:proofErr w:type="spellEnd"/>
      <w:r w:rsidRPr="00840480">
        <w:rPr>
          <w:rFonts w:ascii="Times New Roman" w:eastAsia="SchoolBookSanPin;Cambria" w:hAnsi="Times New Roman" w:cs="Times New Roman"/>
          <w:sz w:val="24"/>
          <w:szCs w:val="28"/>
          <w:lang w:eastAsia="zh-CN"/>
        </w:rPr>
        <w:t>. Геополитический кризис 2022 г. и его влияние на мировую систему.</w:t>
      </w:r>
    </w:p>
    <w:p w14:paraId="064250AC"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Структура предметного результата включает следующий перечень знаний  и умений:</w:t>
      </w:r>
    </w:p>
    <w:p w14:paraId="391D7FC5"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указывать хронологические рамки основных периодов отечественной  и всеобщей истории 1945–2022 гг.;</w:t>
      </w:r>
    </w:p>
    <w:p w14:paraId="3BBB85A1"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называть даты важнейших событий и процессов отечественной и всеобщей истории 1945–2022 гг.;</w:t>
      </w:r>
    </w:p>
    <w:p w14:paraId="24023BE5"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выявлять синхронность исторических процессов отечественной и всеобщей истории 1945–2022 гг., делать выводы о тенденциях развития своей страны  и других стран в данный период;</w:t>
      </w:r>
    </w:p>
    <w:p w14:paraId="04C081D5"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p w14:paraId="68418059" w14:textId="77777777" w:rsidR="004F44C5" w:rsidRDefault="004F44C5" w:rsidP="004F44C5"/>
    <w:p w14:paraId="33E5CA79" w14:textId="77777777" w:rsidR="00FF04CA" w:rsidRDefault="004F44C5" w:rsidP="004F44C5">
      <w:pPr>
        <w:tabs>
          <w:tab w:val="left" w:pos="3804"/>
        </w:tabs>
      </w:pPr>
      <w:r>
        <w:tab/>
      </w:r>
    </w:p>
    <w:p w14:paraId="11954C44" w14:textId="77777777" w:rsidR="00840480" w:rsidRPr="00840480" w:rsidRDefault="00FF04CA" w:rsidP="00840480">
      <w:pPr>
        <w:widowControl w:val="0"/>
        <w:suppressAutoHyphens/>
        <w:spacing w:after="0" w:line="240" w:lineRule="auto"/>
        <w:ind w:firstLine="709"/>
        <w:jc w:val="center"/>
        <w:rPr>
          <w:rFonts w:ascii="Times New Roman" w:eastAsia="SchoolBookSanPin;Cambria" w:hAnsi="Times New Roman" w:cs="Times New Roman"/>
          <w:b/>
          <w:sz w:val="24"/>
          <w:szCs w:val="28"/>
          <w:lang w:eastAsia="zh-CN"/>
        </w:rPr>
      </w:pPr>
      <w:r w:rsidRPr="00840480">
        <w:rPr>
          <w:rFonts w:ascii="Times New Roman" w:eastAsia="SchoolBookSanPin;Cambria" w:hAnsi="Times New Roman" w:cs="Times New Roman"/>
          <w:b/>
          <w:sz w:val="24"/>
          <w:szCs w:val="28"/>
          <w:lang w:eastAsia="zh-CN"/>
        </w:rPr>
        <w:t xml:space="preserve">Рабочая программа по учебному предмету «История» </w:t>
      </w:r>
      <w:r w:rsidR="00840480" w:rsidRPr="00840480">
        <w:rPr>
          <w:rFonts w:ascii="Times New Roman" w:eastAsia="SchoolBookSanPin;Cambria" w:hAnsi="Times New Roman" w:cs="Times New Roman"/>
          <w:b/>
          <w:sz w:val="24"/>
          <w:szCs w:val="28"/>
          <w:lang w:eastAsia="zh-CN"/>
        </w:rPr>
        <w:t>11 класс</w:t>
      </w:r>
    </w:p>
    <w:p w14:paraId="279B8B0C" w14:textId="77777777" w:rsidR="00FF04CA" w:rsidRPr="00840480" w:rsidRDefault="00840480" w:rsidP="00840480">
      <w:pPr>
        <w:widowControl w:val="0"/>
        <w:suppressAutoHyphens/>
        <w:spacing w:after="0" w:line="240" w:lineRule="auto"/>
        <w:ind w:firstLine="709"/>
        <w:jc w:val="center"/>
        <w:rPr>
          <w:rFonts w:ascii="Times New Roman" w:eastAsia="SchoolBookSanPin;Cambria" w:hAnsi="Times New Roman" w:cs="Times New Roman"/>
          <w:b/>
          <w:sz w:val="24"/>
          <w:szCs w:val="28"/>
          <w:lang w:eastAsia="zh-CN"/>
        </w:rPr>
      </w:pPr>
      <w:r w:rsidRPr="00840480">
        <w:rPr>
          <w:rFonts w:ascii="Times New Roman" w:eastAsia="SchoolBookSanPin;Cambria" w:hAnsi="Times New Roman" w:cs="Times New Roman"/>
          <w:b/>
          <w:sz w:val="24"/>
          <w:szCs w:val="28"/>
          <w:lang w:eastAsia="zh-CN"/>
        </w:rPr>
        <w:t xml:space="preserve"> </w:t>
      </w:r>
      <w:r w:rsidR="00FF04CA" w:rsidRPr="00840480">
        <w:rPr>
          <w:rFonts w:ascii="Times New Roman" w:eastAsia="SchoolBookSanPin;Cambria" w:hAnsi="Times New Roman" w:cs="Times New Roman"/>
          <w:b/>
          <w:sz w:val="24"/>
          <w:szCs w:val="28"/>
          <w:lang w:eastAsia="zh-CN"/>
        </w:rPr>
        <w:t>(углублённый уровень)</w:t>
      </w:r>
    </w:p>
    <w:p w14:paraId="153203A2" w14:textId="77777777" w:rsidR="00FF04CA" w:rsidRPr="00840480" w:rsidRDefault="00FF04CA" w:rsidP="00FF04CA">
      <w:pPr>
        <w:widowControl w:val="0"/>
        <w:suppressAutoHyphens/>
        <w:spacing w:after="0" w:line="240" w:lineRule="auto"/>
        <w:ind w:firstLine="709"/>
        <w:jc w:val="center"/>
        <w:rPr>
          <w:rFonts w:ascii="Times New Roman" w:eastAsia="SchoolBookSanPin;Cambria" w:hAnsi="Times New Roman" w:cs="Times New Roman"/>
          <w:b/>
          <w:sz w:val="24"/>
          <w:szCs w:val="28"/>
          <w:lang w:eastAsia="zh-CN"/>
        </w:rPr>
      </w:pPr>
    </w:p>
    <w:p w14:paraId="3AC22123" w14:textId="77777777" w:rsidR="00FF04CA" w:rsidRPr="00840480" w:rsidRDefault="002C6CD4" w:rsidP="002C6CD4">
      <w:pPr>
        <w:widowControl w:val="0"/>
        <w:suppressAutoHyphens/>
        <w:spacing w:after="0" w:line="240" w:lineRule="auto"/>
        <w:ind w:firstLine="709"/>
        <w:contextualSpacing/>
        <w:jc w:val="center"/>
        <w:rPr>
          <w:rFonts w:ascii="Times New Roman" w:eastAsia="Calibri" w:hAnsi="Times New Roman" w:cs="Times New Roman"/>
          <w:b/>
          <w:sz w:val="24"/>
          <w:szCs w:val="28"/>
          <w:lang w:eastAsia="zh-CN"/>
        </w:rPr>
      </w:pPr>
      <w:r w:rsidRPr="00840480">
        <w:rPr>
          <w:rFonts w:ascii="Times New Roman" w:eastAsia="Calibri" w:hAnsi="Times New Roman" w:cs="Times New Roman"/>
          <w:b/>
          <w:sz w:val="24"/>
          <w:szCs w:val="28"/>
          <w:lang w:eastAsia="zh-CN"/>
        </w:rPr>
        <w:t xml:space="preserve">1. </w:t>
      </w:r>
      <w:r w:rsidR="00FF04CA" w:rsidRPr="00840480">
        <w:rPr>
          <w:rFonts w:ascii="Times New Roman" w:eastAsia="Calibri" w:hAnsi="Times New Roman" w:cs="Times New Roman"/>
          <w:b/>
          <w:sz w:val="24"/>
          <w:szCs w:val="28"/>
          <w:lang w:eastAsia="zh-CN"/>
        </w:rPr>
        <w:t> </w:t>
      </w:r>
      <w:r w:rsidRPr="00840480">
        <w:rPr>
          <w:rFonts w:ascii="Times New Roman" w:eastAsia="Calibri" w:hAnsi="Times New Roman" w:cs="Times New Roman"/>
          <w:b/>
          <w:sz w:val="24"/>
          <w:szCs w:val="28"/>
          <w:lang w:eastAsia="zh-CN"/>
        </w:rPr>
        <w:t xml:space="preserve">Содержание обучения </w:t>
      </w:r>
    </w:p>
    <w:p w14:paraId="447E19E6" w14:textId="77777777" w:rsidR="002C6CD4" w:rsidRPr="00840480" w:rsidRDefault="002C6CD4"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p>
    <w:p w14:paraId="34B472C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b/>
          <w:sz w:val="24"/>
          <w:szCs w:val="28"/>
          <w:lang w:eastAsia="zh-CN"/>
        </w:rPr>
        <w:t xml:space="preserve">Всеобщая история. 1945–2022 гг. </w:t>
      </w:r>
    </w:p>
    <w:p w14:paraId="09A34D07"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Введение. </w:t>
      </w:r>
    </w:p>
    <w:p w14:paraId="58CEC32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Мир во второй половине ХХ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 События конца 1980</w:t>
      </w:r>
      <w:r w:rsidRPr="00840480">
        <w:rPr>
          <w:rFonts w:ascii="Times New Roman" w:eastAsia="Calibri" w:hAnsi="Times New Roman" w:cs="Times New Roman"/>
          <w:sz w:val="24"/>
          <w:szCs w:val="28"/>
          <w:lang w:eastAsia="zh-CN"/>
        </w:rPr>
        <w:noBreakHyphen/>
        <w:t>х – начала 1990-х гг. в СССР и странах Центральной  и Восточной Европы. Концепции нового миропорядка.</w:t>
      </w:r>
    </w:p>
    <w:p w14:paraId="0F20D508"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w:t>
      </w:r>
      <w:r w:rsidRPr="00840480">
        <w:rPr>
          <w:rFonts w:ascii="Times New Roman" w:eastAsia="Calibri" w:hAnsi="Times New Roman" w:cs="Times New Roman"/>
          <w:b/>
          <w:sz w:val="24"/>
          <w:szCs w:val="28"/>
          <w:lang w:eastAsia="zh-CN"/>
        </w:rPr>
        <w:t xml:space="preserve">Страны Северной Америки и Европы во второй половине ХХ – начале XXI в. </w:t>
      </w:r>
    </w:p>
    <w:p w14:paraId="79995A09"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От мира к холодной войне. Речь У. Черчилля в Фултоне. Доктрина Трумэна. План Маршалла. Раскол Германии и образование двух германских государств. Формирование двух блоков (НАТО и ЕС, СЭВ и ОВД). Биполярный мир.</w:t>
      </w:r>
    </w:p>
    <w:p w14:paraId="0B200C13"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Соединенные Штаты Америки. Послевоенный экономический подъем. Развитие постиндустриального общества.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XXI в. Развитие отношений с СССР, Российской Федерацией. </w:t>
      </w:r>
    </w:p>
    <w:p w14:paraId="677BF1AB"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Политические системы и лидеры европейских стран во второй половине ХХ – начале XXI в. «Скандинавская модель» социально-экономического развития. «Бурные шестидесятые». Падение диктатур в Греции, Португалии, Испании. Экономические кризисы 1970</w:t>
      </w:r>
      <w:r w:rsidRPr="00840480">
        <w:rPr>
          <w:rFonts w:ascii="Times New Roman" w:eastAsia="Calibri" w:hAnsi="Times New Roman" w:cs="Times New Roman"/>
          <w:sz w:val="24"/>
          <w:szCs w:val="28"/>
          <w:lang w:eastAsia="zh-CN"/>
        </w:rPr>
        <w:noBreakHyphen/>
        <w:t xml:space="preserve">х – начала 1980-х гг. Неоконсерватизм. Предпосылки и этапы европейской интеграции. Европейский союз (структура, формы экономического и политического сотрудничества, эволюция). </w:t>
      </w:r>
    </w:p>
    <w:p w14:paraId="18F312E0"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Страны Центральной и Восточной Европы во второй половине ХХ – начале XXI в. Революции второй половины 1940-х гг. и установление коммунистических режимов. Достижения и проблемы социалистического развития в 1950</w:t>
      </w:r>
      <w:r w:rsidRPr="00840480">
        <w:rPr>
          <w:rFonts w:ascii="Times New Roman" w:eastAsia="Calibri" w:hAnsi="Times New Roman" w:cs="Times New Roman"/>
          <w:sz w:val="24"/>
          <w:szCs w:val="28"/>
          <w:lang w:eastAsia="zh-CN"/>
        </w:rPr>
        <w:noBreakHyphen/>
        <w:t xml:space="preserve">е гг. Выступления в ГДР (1953), Польше и Венгрии (1956). Поиски своего пути в странах региона. Югославская </w:t>
      </w:r>
      <w:r w:rsidRPr="00840480">
        <w:rPr>
          <w:rFonts w:ascii="Times New Roman" w:eastAsia="Calibri" w:hAnsi="Times New Roman" w:cs="Times New Roman"/>
          <w:sz w:val="24"/>
          <w:szCs w:val="28"/>
          <w:lang w:eastAsia="zh-CN"/>
        </w:rPr>
        <w:lastRenderedPageBreak/>
        <w:t xml:space="preserve">модель социализма. Пражская весна 1968 г. и ее подавление. Движение «Солидарность» в Польше. Перестройка в СССР и страны восточного блока. События 1989–1991 гг. в странах Центральной и Восточной Европы, изменения в политическом развитии, экономических системах. Распад Варшавского договора,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w:t>
      </w:r>
    </w:p>
    <w:p w14:paraId="4027E87A"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Страны Азии, Африки во второй половине ХХ – начале XXI в.: проблемы и пути модернизации.</w:t>
      </w:r>
    </w:p>
    <w:p w14:paraId="560E66A3"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Страны Восточной, Юго-Восточной и Южной Азии. Освободительная борьба  и провозглашение национальных государств в регионе. Выбор путей развития. Проблемы внешнеполитической ориентации. Китай: гражданская война, провозглашение республики, социалистический эксперимент, Мао Цзэдун и маоизм, экономические реформы конца 1970-х –1980</w:t>
      </w:r>
      <w:r w:rsidRPr="00840480">
        <w:rPr>
          <w:rFonts w:ascii="Times New Roman" w:eastAsia="Calibri" w:hAnsi="Times New Roman" w:cs="Times New Roman"/>
          <w:sz w:val="24"/>
          <w:szCs w:val="28"/>
          <w:lang w:eastAsia="zh-CN"/>
        </w:rPr>
        <w:noBreakHyphen/>
        <w:t xml:space="preserve">х гг. и их роль в модернизации страны, современное развитие и международный статус Китая. Разделение Вьетнама  и Кореи на государства с разным общественно-политическим строем. Индия: провозглашение независимости, курс Неру, начало ускоренной индустриализации, внутренняя и внешняя политика современного индийского государства. </w:t>
      </w:r>
    </w:p>
    <w:p w14:paraId="01845EA6"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Япония после Второй мировой войны: от поражения к лидерству. Восстановление суверенитета страны. Японское экономическое чудо. Успехи модернизации. Новые индустриальные страны (Сингапур, Южная Корея). </w:t>
      </w:r>
    </w:p>
    <w:p w14:paraId="4E2FBB34"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Страны Ближнего Востока и Северной Африки. Турция: политическое развитие, процесс модернизации. Иран: реформы 1960–1970-х гг., исламская революция. Афганистан: смена политических режимов, роль внешних сил. </w:t>
      </w:r>
    </w:p>
    <w:p w14:paraId="182D9CE0"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путей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XXI в. «Арабская весна» и смена политических режимов в начале 2010-х гг. Гражданская война в Сирии. </w:t>
      </w:r>
    </w:p>
    <w:p w14:paraId="28E7FA4B"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установление диктатур. Система апартеида на юге Африки и ее падение. Сепаратизм. Гражданские войны  и этнические конфликты в Африке.</w:t>
      </w:r>
    </w:p>
    <w:p w14:paraId="6679DC9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Страны Латинской Америки во второй половине ХХ – начале XXI в. </w:t>
      </w:r>
    </w:p>
    <w:p w14:paraId="6C0FB84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w:t>
      </w:r>
      <w:proofErr w:type="spellStart"/>
      <w:r w:rsidRPr="00840480">
        <w:rPr>
          <w:rFonts w:ascii="Times New Roman" w:eastAsia="Calibri" w:hAnsi="Times New Roman" w:cs="Times New Roman"/>
          <w:sz w:val="24"/>
          <w:szCs w:val="28"/>
          <w:lang w:eastAsia="zh-CN"/>
        </w:rPr>
        <w:t>Правоавторитарные</w:t>
      </w:r>
      <w:proofErr w:type="spellEnd"/>
      <w:r w:rsidRPr="00840480">
        <w:rPr>
          <w:rFonts w:ascii="Times New Roman" w:eastAsia="Calibri" w:hAnsi="Times New Roman" w:cs="Times New Roman"/>
          <w:sz w:val="24"/>
          <w:szCs w:val="28"/>
          <w:lang w:eastAsia="zh-CN"/>
        </w:rPr>
        <w:t xml:space="preserve"> диктатуры. «Левый поворот» в конце ХХ – начале XXI в.</w:t>
      </w:r>
    </w:p>
    <w:p w14:paraId="321CB968"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122.7.1.5. Международные отношения во второй половине ХХ – начале XXI в. </w:t>
      </w:r>
    </w:p>
    <w:p w14:paraId="1301A75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(Берлинский кризис, Корейская война, война в Индокитае, Суэцкий кризис, Кубинский кризис). Создание Движения неприсоединения. Гонка вооружений. Война во Вьетнаме. </w:t>
      </w:r>
    </w:p>
    <w:p w14:paraId="417CB4C7"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Доктрина Брежнева.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w:t>
      </w:r>
      <w:r w:rsidRPr="00840480">
        <w:rPr>
          <w:rFonts w:ascii="Times New Roman" w:eastAsia="Calibri" w:hAnsi="Times New Roman" w:cs="Times New Roman"/>
          <w:sz w:val="24"/>
          <w:szCs w:val="28"/>
          <w:lang w:eastAsia="zh-CN"/>
        </w:rPr>
        <w:lastRenderedPageBreak/>
        <w:t xml:space="preserve">Совещание по безопасности и сотрудничеству  в Европе (Хельсинки, 1975 г.). </w:t>
      </w:r>
    </w:p>
    <w:p w14:paraId="683014C7"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w:t>
      </w:r>
      <w:r w:rsidRPr="00840480">
        <w:rPr>
          <w:rFonts w:ascii="Times New Roman" w:eastAsia="Calibri" w:hAnsi="Times New Roman" w:cs="Times New Roman"/>
          <w:sz w:val="24"/>
          <w:szCs w:val="28"/>
          <w:lang w:eastAsia="zh-CN"/>
        </w:rPr>
        <w:noBreakHyphen/>
        <w:t xml:space="preserve">х гг. Революции 1989–1991 гг. в странах Восточной Европы. Распад СССР  и восточного блока. </w:t>
      </w:r>
    </w:p>
    <w:p w14:paraId="1799F20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Международные отношения в конце ХХ – начале XXI в. От биполярного  к многополюсному миру. Россия в современном мире. Тенденции и проблемы европейской интеграции. Региональная интеграция. Военные конфликты. Международный терроризм. </w:t>
      </w:r>
    </w:p>
    <w:p w14:paraId="07E5F6CB"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Развитие науки и культуры во второй половине ХХ – начале XXI в. </w:t>
      </w:r>
    </w:p>
    <w:p w14:paraId="1C3988D7"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Развитие науки во второй половине ХХ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Компьютерная революция. Интернет. </w:t>
      </w:r>
    </w:p>
    <w:p w14:paraId="66435155"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Изменение условий труда и быта людей во второй половине ХХ – начале XXI в. Растущий динамизм движения человека во времени и пространстве. Распространение телевидения, развитие СМИ, их место в жизни современного общества, индивида. </w:t>
      </w:r>
    </w:p>
    <w:p w14:paraId="3F9410AE"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Течения и стили в художественной культуре второй половины ХХ – начала XXI в.: от модернизма к постмодернизму. Литература: поколения  и индивидуальности писателей. Развитие архитектуры: новые технологии, концепции, художественные решения. Живопись. Дизайн. Музыка: развитие традиций и авангардные течения. Джаз. Рок-музыка. Кинематограф: технические достижения, жанровое многообразие. Киногерои как общественное явление. Массовая культура. Молодежная культура. Глобальное и национальное  в современной культуре. </w:t>
      </w:r>
    </w:p>
    <w:p w14:paraId="2E50C525"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b/>
          <w:sz w:val="24"/>
          <w:szCs w:val="28"/>
          <w:lang w:eastAsia="zh-CN"/>
        </w:rPr>
        <w:t>Современный мир.</w:t>
      </w:r>
    </w:p>
    <w:p w14:paraId="6BA7DF6D"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w:t>
      </w:r>
    </w:p>
    <w:p w14:paraId="22334146"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Глобализация, интеграция и проблемы национальных интересов.</w:t>
      </w:r>
    </w:p>
    <w:p w14:paraId="235BEAD4"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b/>
          <w:sz w:val="24"/>
          <w:szCs w:val="28"/>
          <w:lang w:eastAsia="zh-CN"/>
        </w:rPr>
        <w:t xml:space="preserve">Обобщение. </w:t>
      </w:r>
    </w:p>
    <w:p w14:paraId="184C9D09"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История России. 1945–2022 гг. </w:t>
      </w:r>
    </w:p>
    <w:p w14:paraId="4E3129D3"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Введение. Периодизация и общая характеристика истории СССР, России 1945 – начала 2020-х гг. </w:t>
      </w:r>
    </w:p>
    <w:p w14:paraId="4F1E6F66"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СССР в 1945–1991 гг. </w:t>
      </w:r>
    </w:p>
    <w:p w14:paraId="5DA47D89"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СССР в 1945–1953 гг. </w:t>
      </w:r>
    </w:p>
    <w:p w14:paraId="0A70D6AD"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w:t>
      </w:r>
    </w:p>
    <w:p w14:paraId="25E85F86"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значение. Начало гонки вооружений. </w:t>
      </w:r>
    </w:p>
    <w:p w14:paraId="5EA565C1"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w:t>
      </w:r>
    </w:p>
    <w:p w14:paraId="0A3D814C"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w:t>
      </w:r>
      <w:r w:rsidRPr="00840480">
        <w:rPr>
          <w:rFonts w:ascii="Times New Roman" w:eastAsia="Calibri" w:hAnsi="Times New Roman" w:cs="Times New Roman"/>
          <w:sz w:val="24"/>
          <w:szCs w:val="28"/>
          <w:lang w:eastAsia="zh-CN"/>
        </w:rPr>
        <w:lastRenderedPageBreak/>
        <w:t xml:space="preserve">врачей». Дело Еврейского антифашистского комитета. Т. Лысенко и </w:t>
      </w:r>
      <w:proofErr w:type="spellStart"/>
      <w:r w:rsidRPr="00840480">
        <w:rPr>
          <w:rFonts w:ascii="Times New Roman" w:eastAsia="Calibri" w:hAnsi="Times New Roman" w:cs="Times New Roman"/>
          <w:sz w:val="24"/>
          <w:szCs w:val="28"/>
          <w:lang w:eastAsia="zh-CN"/>
        </w:rPr>
        <w:t>лысенковщина</w:t>
      </w:r>
      <w:proofErr w:type="spellEnd"/>
      <w:r w:rsidRPr="00840480">
        <w:rPr>
          <w:rFonts w:ascii="Times New Roman" w:eastAsia="Calibri" w:hAnsi="Times New Roman" w:cs="Times New Roman"/>
          <w:sz w:val="24"/>
          <w:szCs w:val="28"/>
          <w:lang w:eastAsia="zh-CN"/>
        </w:rPr>
        <w:t xml:space="preserve">. </w:t>
      </w:r>
    </w:p>
    <w:p w14:paraId="7495EE76"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Положение в «старых» и «новых» республиках. </w:t>
      </w:r>
    </w:p>
    <w:p w14:paraId="36EA2B5D"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Рост влияния СССР на международной арене. Первые шаги ООН.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proofErr w:type="spellStart"/>
      <w:r w:rsidRPr="00840480">
        <w:rPr>
          <w:rFonts w:ascii="Times New Roman" w:eastAsia="Calibri" w:hAnsi="Times New Roman" w:cs="Times New Roman"/>
          <w:sz w:val="24"/>
          <w:szCs w:val="28"/>
          <w:lang w:eastAsia="zh-CN"/>
        </w:rPr>
        <w:t>Коминформбюро</w:t>
      </w:r>
      <w:proofErr w:type="spellEnd"/>
      <w:r w:rsidRPr="00840480">
        <w:rPr>
          <w:rFonts w:ascii="Times New Roman" w:eastAsia="Calibri" w:hAnsi="Times New Roman" w:cs="Times New Roman"/>
          <w:sz w:val="24"/>
          <w:szCs w:val="28"/>
          <w:lang w:eastAsia="zh-CN"/>
        </w:rPr>
        <w:t>.</w:t>
      </w:r>
    </w:p>
    <w:p w14:paraId="508E6A6C"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Организация Североатлантического договора (НАТО). Создание  по инициативе СССР Организации Варшавского договора. Война в Корее. </w:t>
      </w:r>
    </w:p>
    <w:p w14:paraId="029590B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Наш край в 1945 – начале 1950-х гг. </w:t>
      </w:r>
    </w:p>
    <w:p w14:paraId="3EDCBFE0"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СССР в середине 1950-х – первой половине 1960-х гг. </w:t>
      </w:r>
    </w:p>
    <w:p w14:paraId="35B9CB98"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w:t>
      </w:r>
    </w:p>
    <w:p w14:paraId="33C4612F"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 </w:t>
      </w:r>
    </w:p>
    <w:p w14:paraId="0FD10F2F"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w:t>
      </w:r>
      <w:proofErr w:type="spellStart"/>
      <w:r w:rsidRPr="00840480">
        <w:rPr>
          <w:rFonts w:ascii="Times New Roman" w:eastAsia="Calibri" w:hAnsi="Times New Roman" w:cs="Times New Roman"/>
          <w:sz w:val="24"/>
          <w:szCs w:val="28"/>
          <w:lang w:eastAsia="zh-CN"/>
        </w:rPr>
        <w:t>Приоткрытие</w:t>
      </w:r>
      <w:proofErr w:type="spellEnd"/>
      <w:r w:rsidRPr="00840480">
        <w:rPr>
          <w:rFonts w:ascii="Times New Roman" w:eastAsia="Calibri" w:hAnsi="Times New Roman" w:cs="Times New Roman"/>
          <w:sz w:val="24"/>
          <w:szCs w:val="28"/>
          <w:lang w:eastAsia="zh-CN"/>
        </w:rPr>
        <w:t xml:space="preserve"> железного занавеса. Всемирный фестиваль молодежи и студентов 1957 г. Популярные формы досуга. Развитие внутреннего и международного туризма. Начало Московских кинофестивалей. Роль телевидения в жизни общества. Легитимация моды и попытки создания советской моды. Неофициальная культура. Неформальные формы общественной жизни. Стиляги. Хрущев и интеллигенция. Антирелигиозные кампании. Гонения на Церковь. Диссиденты. Самиздат  и тамиздат. </w:t>
      </w:r>
    </w:p>
    <w:p w14:paraId="6240400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Социально-экономическое развитие СССР. «Догнать и перегнать Америку». Попытки решения продовольственной проблемы. Освоение целинных земель. </w:t>
      </w:r>
    </w:p>
    <w:p w14:paraId="55E486EF"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w:t>
      </w:r>
    </w:p>
    <w:p w14:paraId="3B19627B"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Реформы в промышленности. Переход от отраслевой системы управления  к совнархозам. Расширение прав союзных республик. </w:t>
      </w:r>
    </w:p>
    <w:p w14:paraId="57E3D27D"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w:t>
      </w:r>
    </w:p>
    <w:p w14:paraId="5A0EDC07"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ХХII съезд КПСС и программа построения коммунизма в СССР. Воспитание «нового человека». Бригады коммунистического труда. Общественные формы управления. </w:t>
      </w:r>
    </w:p>
    <w:p w14:paraId="071BD17D"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 </w:t>
      </w:r>
    </w:p>
    <w:p w14:paraId="51404CD3"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Внешняя политика. Новый курс советской внешней политики:  от конфронтации к </w:t>
      </w:r>
      <w:r w:rsidRPr="00840480">
        <w:rPr>
          <w:rFonts w:ascii="Times New Roman" w:eastAsia="Calibri" w:hAnsi="Times New Roman" w:cs="Times New Roman"/>
          <w:sz w:val="24"/>
          <w:szCs w:val="28"/>
          <w:lang w:eastAsia="zh-CN"/>
        </w:rPr>
        <w:lastRenderedPageBreak/>
        <w:t xml:space="preserve">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Венгерские события 1956 г. Распад колониальной системы и борьба за влияние в странах третьего мира. </w:t>
      </w:r>
    </w:p>
    <w:p w14:paraId="2AD01F2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Конец оттепели. Нарастание негативных тенденций в обществе. Кризис доверия власти. Новочеркасские события. Смещение Н.С. Хрущева. Оценка Хрущева и его реформ современниками и историками. </w:t>
      </w:r>
    </w:p>
    <w:p w14:paraId="0D472516"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Наш край в 1953–1964 гг. </w:t>
      </w:r>
    </w:p>
    <w:p w14:paraId="7D666646"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Советское государство и общество в середине 1960-х – начале  1980-х гг. </w:t>
      </w:r>
    </w:p>
    <w:p w14:paraId="5C6E8EDA"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Приход к власти Л.И. Брежнева: его окружение и смена политического курса. Поиски идеологических ориентиров. Десталинизация и </w:t>
      </w:r>
      <w:proofErr w:type="spellStart"/>
      <w:r w:rsidRPr="00840480">
        <w:rPr>
          <w:rFonts w:ascii="Times New Roman" w:eastAsia="Calibri" w:hAnsi="Times New Roman" w:cs="Times New Roman"/>
          <w:sz w:val="24"/>
          <w:szCs w:val="28"/>
          <w:lang w:eastAsia="zh-CN"/>
        </w:rPr>
        <w:t>ресталинизация</w:t>
      </w:r>
      <w:proofErr w:type="spellEnd"/>
      <w:r w:rsidRPr="00840480">
        <w:rPr>
          <w:rFonts w:ascii="Times New Roman" w:eastAsia="Calibri" w:hAnsi="Times New Roman" w:cs="Times New Roman"/>
          <w:sz w:val="24"/>
          <w:szCs w:val="28"/>
          <w:lang w:eastAsia="zh-CN"/>
        </w:rPr>
        <w:t xml:space="preserve">. </w:t>
      </w:r>
    </w:p>
    <w:p w14:paraId="186B321D"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Экономические реформы 1960-х гг. Новые ориентиры аграрной политики. </w:t>
      </w:r>
      <w:proofErr w:type="spellStart"/>
      <w:r w:rsidRPr="00840480">
        <w:rPr>
          <w:rFonts w:ascii="Times New Roman" w:eastAsia="Calibri" w:hAnsi="Times New Roman" w:cs="Times New Roman"/>
          <w:sz w:val="24"/>
          <w:szCs w:val="28"/>
          <w:lang w:eastAsia="zh-CN"/>
        </w:rPr>
        <w:t>Косыгинская</w:t>
      </w:r>
      <w:proofErr w:type="spellEnd"/>
      <w:r w:rsidRPr="00840480">
        <w:rPr>
          <w:rFonts w:ascii="Times New Roman" w:eastAsia="Calibri" w:hAnsi="Times New Roman" w:cs="Times New Roman"/>
          <w:sz w:val="24"/>
          <w:szCs w:val="28"/>
          <w:lang w:eastAsia="zh-CN"/>
        </w:rPr>
        <w:t xml:space="preserve"> реформа. Конституция СССР 1977 г. Концепция «развитого социализма». </w:t>
      </w:r>
    </w:p>
    <w:p w14:paraId="636E521B"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w:t>
      </w:r>
    </w:p>
    <w:p w14:paraId="1A50D244"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14:paraId="299F493B"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Дефициты и очереди. </w:t>
      </w:r>
    </w:p>
    <w:p w14:paraId="5EC91DB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Идейная и духовная жизнь советского общества. 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Судебные процессы. Цензура и самиздат. </w:t>
      </w:r>
    </w:p>
    <w:p w14:paraId="64851785"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14:paraId="60E42BB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Л.И. Брежнев в оценках современников и историков. </w:t>
      </w:r>
    </w:p>
    <w:p w14:paraId="2C6D3876"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Наш край в 1964–1985 гг. (1 час в рамках общего количества часов данной темы).</w:t>
      </w:r>
    </w:p>
    <w:p w14:paraId="751BD6D0"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Политика перестройки. Распад СССР (1985–1991).</w:t>
      </w:r>
    </w:p>
    <w:p w14:paraId="480CE27F"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w:t>
      </w:r>
    </w:p>
    <w:p w14:paraId="315A029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М.С. Горбачев и его окружение: курс на реформы. Антиалкогольная кампания 1985 г. и ее противоречивые результаты. Чернобыльская трагедия. Реформы  в экономике, </w:t>
      </w:r>
      <w:r w:rsidRPr="00840480">
        <w:rPr>
          <w:rFonts w:ascii="Times New Roman" w:eastAsia="Calibri" w:hAnsi="Times New Roman" w:cs="Times New Roman"/>
          <w:sz w:val="24"/>
          <w:szCs w:val="28"/>
          <w:lang w:eastAsia="zh-CN"/>
        </w:rPr>
        <w:lastRenderedPageBreak/>
        <w:t xml:space="preserve">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w:t>
      </w:r>
    </w:p>
    <w:p w14:paraId="65216C1C"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Гласность и плюрализм.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 </w:t>
      </w:r>
    </w:p>
    <w:p w14:paraId="4E3D5C8A"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«Новое мышление» М.С.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w:t>
      </w:r>
    </w:p>
    <w:p w14:paraId="23140954"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w:t>
      </w:r>
    </w:p>
    <w:p w14:paraId="52B6A445"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p>
    <w:p w14:paraId="43C8D338"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14:paraId="0A5BD141"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обновления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w:t>
      </w:r>
    </w:p>
    <w:p w14:paraId="7F777025"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w:t>
      </w:r>
    </w:p>
    <w:p w14:paraId="24162ADD"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w:t>
      </w:r>
    </w:p>
    <w:p w14:paraId="017717A9"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Принятие принципиального решения об отказе от планово-директивной экономики и о переходе к рынку.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14:paraId="50D36AC9"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Попытка государственного переворота в августе 1991 г. Планы ГКЧП  и защитники Белого дома. Победа Б.Н. Ельцина. Ослабление союзной власти. Распад структур КПСС. Ликвидация союзного правительства и центральных органов управления. Референдум о </w:t>
      </w:r>
      <w:r w:rsidRPr="00840480">
        <w:rPr>
          <w:rFonts w:ascii="Times New Roman" w:eastAsia="Calibri" w:hAnsi="Times New Roman" w:cs="Times New Roman"/>
          <w:sz w:val="24"/>
          <w:szCs w:val="28"/>
          <w:lang w:eastAsia="zh-CN"/>
        </w:rPr>
        <w:lastRenderedPageBreak/>
        <w:t>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Решение проблемы советского ядерного оружия. Россия  как преемник СССР на международной арене.</w:t>
      </w:r>
    </w:p>
    <w:p w14:paraId="59B48A4B"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Наш край в 1985–1991 гг. </w:t>
      </w:r>
    </w:p>
    <w:p w14:paraId="7E2A4C6A"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Обобщение.</w:t>
      </w:r>
    </w:p>
    <w:p w14:paraId="37C2714C"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b/>
          <w:sz w:val="24"/>
          <w:szCs w:val="28"/>
          <w:lang w:eastAsia="zh-CN"/>
        </w:rPr>
        <w:t xml:space="preserve">Российская Федерация в 1992–2023 гг. </w:t>
      </w:r>
    </w:p>
    <w:p w14:paraId="398154F0"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Становление новой России (1992–1999 гг.).</w:t>
      </w:r>
    </w:p>
    <w:p w14:paraId="31A45D58"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14:paraId="099DD0DD"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Нарастание политико-конституционного кризиса в условиях ухудшения экономической ситуации. Указ Президента Российской Федерации Б.Н. Ельцина  от 21 сентября 1993 г. № 1400 и его оценка Конституционным судом. Возможность мирного выхода из политического кризиса. Трагические события осени 1993 г.  в Москве. </w:t>
      </w:r>
    </w:p>
    <w:p w14:paraId="0662643D"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Полномочия Президента Российской Федерации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Итоги радикальных преобразований 1992–1993 гг. </w:t>
      </w:r>
    </w:p>
    <w:p w14:paraId="07AC233F"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Договор с Республикой Татарстан как способ восстановления федеративных отношений с республикой и территориальной целостности страны. Взаимоотношения центра и субъектов Российской Федерации. Опасность исламского фундаментализма. Военно-политический кризис в Чеченской Республике. </w:t>
      </w:r>
    </w:p>
    <w:p w14:paraId="71D0EC5E"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Корректировка курса реформ и попытки стабилизации экономики. Роль иностранных займов. Проблема сбора налогов и стимулирования инвестиций. </w:t>
      </w:r>
    </w:p>
    <w:p w14:paraId="7708D319"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года  и его последствия. </w:t>
      </w:r>
    </w:p>
    <w:p w14:paraId="28975727"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Повседневная жизнь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w:t>
      </w:r>
    </w:p>
    <w:p w14:paraId="50F72A64"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Проблемы русскоязычного населения в бывших республиках СССР. </w:t>
      </w:r>
    </w:p>
    <w:p w14:paraId="35221326"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г.).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w:t>
      </w:r>
      <w:r w:rsidRPr="00840480">
        <w:rPr>
          <w:rFonts w:ascii="Times New Roman" w:eastAsia="Calibri" w:hAnsi="Times New Roman" w:cs="Times New Roman"/>
          <w:sz w:val="24"/>
          <w:szCs w:val="28"/>
          <w:lang w:eastAsia="zh-CN"/>
        </w:rPr>
        <w:lastRenderedPageBreak/>
        <w:t xml:space="preserve">вектор российской внешней политики в 1990-е гг. </w:t>
      </w:r>
    </w:p>
    <w:p w14:paraId="774563F4"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Российская многопартийность и строительство гражданского общества. Основные политические партии и движения 1990</w:t>
      </w:r>
      <w:r w:rsidRPr="00840480">
        <w:rPr>
          <w:rFonts w:ascii="Times New Roman" w:eastAsia="Calibri" w:hAnsi="Times New Roman" w:cs="Times New Roman"/>
          <w:sz w:val="24"/>
          <w:szCs w:val="28"/>
          <w:lang w:eastAsia="zh-CN"/>
        </w:rPr>
        <w:noBreakHyphen/>
        <w:t xml:space="preserve">х гг., их лидеры и платформы. Кризис центральной власти. Президентские выборы 1996 г. Правительства В.С. Черномырдина и Е.М. Примакова. Обострение ситуации на Северном Кавказе. Вторжение террористических группировок в Дагестан. Выборы в Государственную Думу </w:t>
      </w:r>
      <w:proofErr w:type="spellStart"/>
      <w:r w:rsidRPr="00840480">
        <w:rPr>
          <w:rFonts w:ascii="Times New Roman" w:eastAsia="Calibri" w:hAnsi="Times New Roman" w:cs="Times New Roman"/>
          <w:sz w:val="24"/>
          <w:szCs w:val="28"/>
          <w:lang w:eastAsia="zh-CN"/>
        </w:rPr>
        <w:t>Россйской</w:t>
      </w:r>
      <w:proofErr w:type="spellEnd"/>
      <w:r w:rsidRPr="00840480">
        <w:rPr>
          <w:rFonts w:ascii="Times New Roman" w:eastAsia="Calibri" w:hAnsi="Times New Roman" w:cs="Times New Roman"/>
          <w:sz w:val="24"/>
          <w:szCs w:val="28"/>
          <w:lang w:eastAsia="zh-CN"/>
        </w:rPr>
        <w:t xml:space="preserve"> Федерации 1999 года. Добровольная отставка Б.Н. Ельцина. </w:t>
      </w:r>
    </w:p>
    <w:p w14:paraId="3C188EF6"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Наш край в 1992–1999 гг. </w:t>
      </w:r>
    </w:p>
    <w:p w14:paraId="15314F0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Россия в ХХI в.: вызовы времени и задачи модернизации.</w:t>
      </w:r>
    </w:p>
    <w:p w14:paraId="1FB0B8D3"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Государственная Дума. Многопартийность. Политические партии  и электорат.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Экономическое развитие  в 2000-е гг.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 </w:t>
      </w:r>
    </w:p>
    <w:p w14:paraId="59AF39DD"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Президент Д.А. Медведев, премьер-министр В.В. Путин. Основные направления внешней и внутренней политики. Проблема стабильности  и преемственности власти. </w:t>
      </w:r>
    </w:p>
    <w:p w14:paraId="324BAA81"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другие). Начало конституционной реформы (2020 г.). </w:t>
      </w:r>
    </w:p>
    <w:p w14:paraId="1BD8DAD3"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w:t>
      </w:r>
    </w:p>
    <w:p w14:paraId="694FA0D3"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ее результаты.  XXII Олимпийские и XI Паралимпийские зимние игры в Сочи (2014 г.),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(2018 г.). </w:t>
      </w:r>
    </w:p>
    <w:p w14:paraId="2ED9A621"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Повседневная жизнь. Социальная дифференциация.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14:paraId="6EC713E8"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г.). </w:t>
      </w:r>
    </w:p>
    <w:p w14:paraId="665395E7"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Внешняя политика в конце XX – начале XXI вв. </w:t>
      </w:r>
    </w:p>
    <w:p w14:paraId="2FAAAB0A"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w:t>
      </w:r>
      <w:r w:rsidRPr="00840480">
        <w:rPr>
          <w:rFonts w:ascii="Times New Roman" w:eastAsia="Calibri" w:hAnsi="Times New Roman" w:cs="Times New Roman"/>
          <w:sz w:val="24"/>
          <w:szCs w:val="28"/>
          <w:lang w:eastAsia="zh-CN"/>
        </w:rPr>
        <w:lastRenderedPageBreak/>
        <w:t xml:space="preserve">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14:paraId="41707C98"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Формирование Единого экономического пространства (ЕЭП) и Евразийского экономического союза (ЕАЭС). Газовые споры с Украиной. Миротворческие миссии России. Приднестровье. Россия в условиях нападения Грузии на Южную Осетию  в 2008 г. (операция по принуждению Грузии к миру). </w:t>
      </w:r>
    </w:p>
    <w:p w14:paraId="1368A485"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14:paraId="307C38DE"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санкций против России  и их последствия. Специальная военная операция на Украине. </w:t>
      </w:r>
    </w:p>
    <w:p w14:paraId="289E591E"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Россия в борьбе с пандемией коронавирусной инфекции, оказание помощи зарубежным странам. Мир и процессы глобализации в новых условиях. Международный нефтяной кризис 2020 г. и его последствия. </w:t>
      </w:r>
    </w:p>
    <w:p w14:paraId="5DCD9DC7"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Религия, наука и культура России в конце XX – начале XXI вв. </w:t>
      </w:r>
    </w:p>
    <w:p w14:paraId="342AB8E1"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Повышение общественной роли СМИ и Интернета. Коммерциализация культуры. Ведущие тенденции в развитии образования и науки. Реформа Академии наук. Модернизация образовательной системы. Основные достижения российских ученых и недостаточная востребованность результатов их научной деятельности. </w:t>
      </w:r>
    </w:p>
    <w:p w14:paraId="6603648E"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w:t>
      </w:r>
    </w:p>
    <w:p w14:paraId="2B358D1B"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14:paraId="4072FF67"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Наш край в 2000 – начале 2020-х гг. (2 ч в рамках общего количества часов данной темы).</w:t>
      </w:r>
    </w:p>
    <w:p w14:paraId="16BCEDE9"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b/>
          <w:sz w:val="24"/>
          <w:szCs w:val="28"/>
          <w:lang w:eastAsia="zh-CN"/>
        </w:rPr>
        <w:t>Обобщающее повторение по курсу «История России с древнейших времен до 1914 г.».</w:t>
      </w:r>
    </w:p>
    <w:p w14:paraId="68FFAECD"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 xml:space="preserve">Обобщающее повторение данного учебного курса предназначено  для систематизации, обобщения и углубления знаний </w:t>
      </w:r>
      <w:r w:rsidRPr="00840480">
        <w:rPr>
          <w:rFonts w:ascii="Times New Roman" w:eastAsia="SchoolBookSanPin" w:hAnsi="Times New Roman" w:cs="Times New Roman"/>
          <w:sz w:val="24"/>
          <w:szCs w:val="28"/>
        </w:rPr>
        <w:t>обучающихся</w:t>
      </w:r>
      <w:r w:rsidRPr="00840480">
        <w:rPr>
          <w:rFonts w:ascii="Times New Roman" w:eastAsia="Calibri" w:hAnsi="Times New Roman" w:cs="Times New Roman"/>
          <w:sz w:val="24"/>
          <w:szCs w:val="28"/>
          <w:lang w:eastAsia="zh-CN"/>
        </w:rPr>
        <w:t xml:space="preserve"> по истории России и истории зарубежных стран с древнейших времен до 1914 г., а также  формирования и развитие у обучающихся умений, представленных в </w:t>
      </w:r>
      <w:r w:rsidRPr="00840480">
        <w:rPr>
          <w:rFonts w:ascii="Times New Roman" w:eastAsia="SchoolBookSanPin" w:hAnsi="Times New Roman" w:cs="Times New Roman"/>
          <w:sz w:val="24"/>
          <w:szCs w:val="28"/>
        </w:rPr>
        <w:t>ФГОС СОО.</w:t>
      </w:r>
      <w:r w:rsidRPr="00840480">
        <w:rPr>
          <w:rFonts w:ascii="Times New Roman" w:eastAsia="Calibri" w:hAnsi="Times New Roman" w:cs="Times New Roman"/>
          <w:sz w:val="24"/>
          <w:szCs w:val="28"/>
          <w:lang w:eastAsia="zh-CN"/>
        </w:rPr>
        <w:t xml:space="preserve"> Высокая степень овладения предметными знаниями и умениями позволит выпускникам успешно пройти государственную итоговую аттестацию. </w:t>
      </w:r>
    </w:p>
    <w:p w14:paraId="33E1E04A"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 xml:space="preserve">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w:t>
      </w:r>
      <w:r w:rsidRPr="00840480">
        <w:rPr>
          <w:rFonts w:ascii="Times New Roman" w:eastAsia="SchoolBookSanPin" w:hAnsi="Times New Roman" w:cs="Times New Roman"/>
          <w:sz w:val="24"/>
          <w:szCs w:val="28"/>
        </w:rPr>
        <w:t>на уровне основного общего образования, что</w:t>
      </w:r>
      <w:r w:rsidRPr="00840480">
        <w:rPr>
          <w:rFonts w:ascii="Times New Roman" w:eastAsia="Calibri" w:hAnsi="Times New Roman" w:cs="Times New Roman"/>
          <w:sz w:val="24"/>
          <w:szCs w:val="28"/>
          <w:lang w:eastAsia="zh-CN"/>
        </w:rPr>
        <w:t xml:space="preserve"> означает совершенствование методики преподавания предмета  в направлении применения педагогических технологий, нацеленных на повышение эффективности обучения </w:t>
      </w:r>
      <w:r w:rsidRPr="00840480">
        <w:rPr>
          <w:rFonts w:ascii="Times New Roman" w:eastAsia="SchoolBookSanPin" w:hAnsi="Times New Roman" w:cs="Times New Roman"/>
          <w:sz w:val="24"/>
          <w:szCs w:val="28"/>
        </w:rPr>
        <w:t>обучающихся</w:t>
      </w:r>
      <w:r w:rsidRPr="00840480">
        <w:rPr>
          <w:rFonts w:ascii="Times New Roman" w:eastAsia="Calibri" w:hAnsi="Times New Roman" w:cs="Times New Roman"/>
          <w:sz w:val="24"/>
          <w:szCs w:val="28"/>
          <w:lang w:eastAsia="zh-CN"/>
        </w:rPr>
        <w:t xml:space="preserve">, использование многофакторного подхода  к истории России и всеобщей </w:t>
      </w:r>
      <w:r w:rsidRPr="00840480">
        <w:rPr>
          <w:rFonts w:ascii="Times New Roman" w:eastAsia="Calibri" w:hAnsi="Times New Roman" w:cs="Times New Roman"/>
          <w:sz w:val="24"/>
          <w:szCs w:val="28"/>
          <w:lang w:eastAsia="zh-CN"/>
        </w:rPr>
        <w:lastRenderedPageBreak/>
        <w:t>истории, рассмотрение на уроках дискуссионных вопросов,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контексте истории России, что означает,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 проводятся исторические аналогии между событиями, явлениями, процессами истории России и всеобщей истории, их причинами и последствиями, выявляется общее и особенное  в историческом развитии России и зарубежных стран, определяются причины различий.</w:t>
      </w:r>
    </w:p>
    <w:p w14:paraId="7B664D59"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Рекомендуемое распределение учебного времени для повторения учебного курса «История России с древнейших времен до 1914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8"/>
        <w:gridCol w:w="4167"/>
      </w:tblGrid>
      <w:tr w:rsidR="00FF04CA" w:rsidRPr="00840480" w14:paraId="4E511DF6" w14:textId="77777777" w:rsidTr="00FF04CA">
        <w:tc>
          <w:tcPr>
            <w:tcW w:w="5778" w:type="dxa"/>
            <w:shd w:val="clear" w:color="auto" w:fill="auto"/>
          </w:tcPr>
          <w:p w14:paraId="1EB240B3" w14:textId="77777777" w:rsidR="00FF04CA" w:rsidRPr="00840480" w:rsidRDefault="00FF04CA" w:rsidP="002C6CD4">
            <w:pPr>
              <w:widowControl w:val="0"/>
              <w:suppressAutoHyphens/>
              <w:spacing w:after="0" w:line="240" w:lineRule="auto"/>
              <w:contextualSpacing/>
              <w:jc w:val="center"/>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Разделы</w:t>
            </w:r>
          </w:p>
        </w:tc>
        <w:tc>
          <w:tcPr>
            <w:tcW w:w="4644" w:type="dxa"/>
            <w:shd w:val="clear" w:color="auto" w:fill="auto"/>
          </w:tcPr>
          <w:p w14:paraId="3768E620" w14:textId="77777777" w:rsidR="00FF04CA" w:rsidRPr="00840480" w:rsidRDefault="00FF04CA" w:rsidP="002C6CD4">
            <w:pPr>
              <w:widowControl w:val="0"/>
              <w:suppressAutoHyphens/>
              <w:spacing w:after="0" w:line="240" w:lineRule="auto"/>
              <w:contextualSpacing/>
              <w:jc w:val="center"/>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Количество часов</w:t>
            </w:r>
          </w:p>
        </w:tc>
      </w:tr>
      <w:tr w:rsidR="00FF04CA" w:rsidRPr="00840480" w14:paraId="1A7F4ABC" w14:textId="77777777" w:rsidTr="00FF04CA">
        <w:tc>
          <w:tcPr>
            <w:tcW w:w="5778" w:type="dxa"/>
            <w:shd w:val="clear" w:color="auto" w:fill="auto"/>
          </w:tcPr>
          <w:p w14:paraId="18F73306" w14:textId="77777777" w:rsidR="00FF04CA" w:rsidRPr="00840480" w:rsidRDefault="00FF04CA" w:rsidP="002C6CD4">
            <w:pPr>
              <w:widowControl w:val="0"/>
              <w:suppressAutoHyphens/>
              <w:spacing w:after="0" w:line="240" w:lineRule="auto"/>
              <w:contextualSpacing/>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I От Руси к Российскому государству</w:t>
            </w:r>
          </w:p>
        </w:tc>
        <w:tc>
          <w:tcPr>
            <w:tcW w:w="4644" w:type="dxa"/>
            <w:shd w:val="clear" w:color="auto" w:fill="auto"/>
          </w:tcPr>
          <w:p w14:paraId="5E6D19B0" w14:textId="77777777" w:rsidR="00FF04CA" w:rsidRPr="00840480" w:rsidRDefault="00FF04CA" w:rsidP="002C6CD4">
            <w:pPr>
              <w:widowControl w:val="0"/>
              <w:suppressAutoHyphens/>
              <w:spacing w:after="0" w:line="240" w:lineRule="auto"/>
              <w:contextualSpacing/>
              <w:jc w:val="center"/>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7</w:t>
            </w:r>
          </w:p>
        </w:tc>
      </w:tr>
      <w:tr w:rsidR="00FF04CA" w:rsidRPr="00840480" w14:paraId="60215289" w14:textId="77777777" w:rsidTr="00FF04CA">
        <w:tc>
          <w:tcPr>
            <w:tcW w:w="5778" w:type="dxa"/>
            <w:shd w:val="clear" w:color="auto" w:fill="auto"/>
          </w:tcPr>
          <w:p w14:paraId="2062C0F3" w14:textId="77777777" w:rsidR="00FF04CA" w:rsidRPr="00840480" w:rsidRDefault="00FF04CA" w:rsidP="002C6CD4">
            <w:pPr>
              <w:widowControl w:val="0"/>
              <w:suppressAutoHyphens/>
              <w:spacing w:after="0" w:line="240" w:lineRule="auto"/>
              <w:contextualSpacing/>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II Россия в XVI–XVII вв.: от великого княжества к царству</w:t>
            </w:r>
          </w:p>
        </w:tc>
        <w:tc>
          <w:tcPr>
            <w:tcW w:w="4644" w:type="dxa"/>
            <w:shd w:val="clear" w:color="auto" w:fill="auto"/>
          </w:tcPr>
          <w:p w14:paraId="0790FC07" w14:textId="77777777" w:rsidR="00FF04CA" w:rsidRPr="00840480" w:rsidRDefault="00FF04CA" w:rsidP="002C6CD4">
            <w:pPr>
              <w:widowControl w:val="0"/>
              <w:suppressAutoHyphens/>
              <w:spacing w:after="0" w:line="240" w:lineRule="auto"/>
              <w:contextualSpacing/>
              <w:jc w:val="center"/>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8</w:t>
            </w:r>
          </w:p>
        </w:tc>
      </w:tr>
      <w:tr w:rsidR="00FF04CA" w:rsidRPr="00840480" w14:paraId="3D45E157" w14:textId="77777777" w:rsidTr="00FF04CA">
        <w:tc>
          <w:tcPr>
            <w:tcW w:w="5778" w:type="dxa"/>
            <w:shd w:val="clear" w:color="auto" w:fill="auto"/>
          </w:tcPr>
          <w:p w14:paraId="7968423C" w14:textId="77777777" w:rsidR="00FF04CA" w:rsidRPr="00840480" w:rsidRDefault="00FF04CA" w:rsidP="002C6CD4">
            <w:pPr>
              <w:widowControl w:val="0"/>
              <w:suppressAutoHyphens/>
              <w:spacing w:after="0" w:line="240" w:lineRule="auto"/>
              <w:contextualSpacing/>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III Россия в конце XVII–XVIII вв.:  от царства к империи</w:t>
            </w:r>
          </w:p>
        </w:tc>
        <w:tc>
          <w:tcPr>
            <w:tcW w:w="4644" w:type="dxa"/>
            <w:shd w:val="clear" w:color="auto" w:fill="auto"/>
          </w:tcPr>
          <w:p w14:paraId="2FC1EA4A" w14:textId="77777777" w:rsidR="00FF04CA" w:rsidRPr="00840480" w:rsidRDefault="00FF04CA" w:rsidP="002C6CD4">
            <w:pPr>
              <w:widowControl w:val="0"/>
              <w:suppressAutoHyphens/>
              <w:spacing w:after="0" w:line="240" w:lineRule="auto"/>
              <w:contextualSpacing/>
              <w:jc w:val="center"/>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9</w:t>
            </w:r>
          </w:p>
        </w:tc>
      </w:tr>
      <w:tr w:rsidR="00FF04CA" w:rsidRPr="00840480" w14:paraId="6B7DD22B" w14:textId="77777777" w:rsidTr="00FF04CA">
        <w:trPr>
          <w:trHeight w:val="95"/>
        </w:trPr>
        <w:tc>
          <w:tcPr>
            <w:tcW w:w="5778" w:type="dxa"/>
            <w:shd w:val="clear" w:color="auto" w:fill="auto"/>
          </w:tcPr>
          <w:p w14:paraId="3CE292E2" w14:textId="77777777" w:rsidR="00FF04CA" w:rsidRPr="00840480" w:rsidRDefault="00FF04CA" w:rsidP="002C6CD4">
            <w:pPr>
              <w:widowControl w:val="0"/>
              <w:suppressAutoHyphens/>
              <w:spacing w:after="0" w:line="240" w:lineRule="auto"/>
              <w:contextualSpacing/>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IV Российская империя в XIX – начале ХХ вв.</w:t>
            </w:r>
          </w:p>
        </w:tc>
        <w:tc>
          <w:tcPr>
            <w:tcW w:w="4644" w:type="dxa"/>
            <w:shd w:val="clear" w:color="auto" w:fill="auto"/>
          </w:tcPr>
          <w:p w14:paraId="5B29BE7E" w14:textId="77777777" w:rsidR="00FF04CA" w:rsidRPr="00840480" w:rsidRDefault="00FF04CA" w:rsidP="002C6CD4">
            <w:pPr>
              <w:widowControl w:val="0"/>
              <w:suppressAutoHyphens/>
              <w:spacing w:after="0" w:line="240" w:lineRule="auto"/>
              <w:contextualSpacing/>
              <w:jc w:val="center"/>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10</w:t>
            </w:r>
          </w:p>
        </w:tc>
      </w:tr>
    </w:tbl>
    <w:p w14:paraId="54F4B920"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sz w:val="24"/>
          <w:szCs w:val="28"/>
          <w:lang w:eastAsia="zh-CN"/>
        </w:rPr>
      </w:pPr>
    </w:p>
    <w:p w14:paraId="4B6EE40E"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Систематизация.</w:t>
      </w:r>
    </w:p>
    <w:p w14:paraId="782FC858"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Наряду с обзором событий, явлений, процессов, относящихся к отдельным периодам отечественной истории, правлениям, царствованиям, в ходе повторительного обобщения рекомендуется провести систематизацию фактографического и понятийного материала по сквозным линиям, сюжетам, позволяющим более целостно представить картину истории России  в ее самобытности и вместе с тем в связях с всеобщей историей. </w:t>
      </w:r>
    </w:p>
    <w:p w14:paraId="5C25E150"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Русь и соседние племена, государства, народы: характер отношений, политика первых русских князей. </w:t>
      </w:r>
    </w:p>
    <w:p w14:paraId="344191F4"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Внешние угрозы русским землям в XIII в., противостояние агрессии.</w:t>
      </w:r>
    </w:p>
    <w:p w14:paraId="528919F4"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Борьба русских земель против зависимости от Орды (XIV–XV вв.).</w:t>
      </w:r>
    </w:p>
    <w:p w14:paraId="70B57716"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Объединение русских земель вокруг Москвы (XV–XVI вв.).</w:t>
      </w:r>
    </w:p>
    <w:p w14:paraId="7CA671D6"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Развитие законодательства в едином Русском (Российском) государстве  (XV–XVII вв.). </w:t>
      </w:r>
    </w:p>
    <w:p w14:paraId="186A1FD9"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Становление и укрепление российского самодержавия (XV–XVIII вв.).</w:t>
      </w:r>
    </w:p>
    <w:p w14:paraId="3A547A1C"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Земские соборы, их роль в истории России (XVI–XVII вв.).</w:t>
      </w:r>
    </w:p>
    <w:p w14:paraId="55DD5970"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Процесс закрепощения крестьян (XV–XVII вв.). </w:t>
      </w:r>
    </w:p>
    <w:p w14:paraId="27BD12A7"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Социальные выступления в России в XVII – начале XХ в.</w:t>
      </w:r>
    </w:p>
    <w:p w14:paraId="1B8158E7"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Черты Нового времени в экономическом развитии России в XVII–XVIII вв. </w:t>
      </w:r>
    </w:p>
    <w:p w14:paraId="4C3C4D4A"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Внешняя политика России в XVIII–XIX вв. Борьба России за выход  к Балтийскому и Черному морям. Русско-турецкие войны (XVIII–XIX вв.).</w:t>
      </w:r>
    </w:p>
    <w:p w14:paraId="406DF2A3"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Крестьянский вопрос и попытки его решения в России в XIX в.</w:t>
      </w:r>
    </w:p>
    <w:p w14:paraId="5502407D"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Власть и общество в России в XVIII – начале XX в.: самодержавная монархия, эволюция отношений. </w:t>
      </w:r>
    </w:p>
    <w:p w14:paraId="5270DD1E"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Великие реформы 1860–1870-х гг.: новые перспективы. </w:t>
      </w:r>
    </w:p>
    <w:p w14:paraId="4EDF9C58"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Индустриальное развитие и модернизационные процессы и России  в XIX – начале XX в. </w:t>
      </w:r>
    </w:p>
    <w:p w14:paraId="737DAAA4"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Российские первооткрыватели, ученые, изобретатели XVII – начала ХХ в.: место в истории России и всемирной истории. </w:t>
      </w:r>
    </w:p>
    <w:p w14:paraId="37084B24"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Развитие культуры в России в XVII – начале XX в.: традиции, новые веяния, обращение к основам национальных культур. Архитектурные стили в России  в XVII – начале XX в.</w:t>
      </w:r>
    </w:p>
    <w:p w14:paraId="54377DC4" w14:textId="77777777" w:rsidR="00FF04CA" w:rsidRPr="00840480" w:rsidRDefault="002C6CD4" w:rsidP="002C6CD4">
      <w:pPr>
        <w:widowControl w:val="0"/>
        <w:suppressAutoHyphens/>
        <w:spacing w:after="0" w:line="240" w:lineRule="auto"/>
        <w:ind w:firstLine="709"/>
        <w:contextualSpacing/>
        <w:jc w:val="center"/>
        <w:rPr>
          <w:rFonts w:ascii="Times New Roman" w:eastAsia="Calibri" w:hAnsi="Times New Roman" w:cs="Times New Roman"/>
          <w:b/>
          <w:sz w:val="24"/>
          <w:szCs w:val="28"/>
          <w:lang w:eastAsia="zh-CN"/>
        </w:rPr>
      </w:pPr>
      <w:r w:rsidRPr="00840480">
        <w:rPr>
          <w:rFonts w:ascii="Times New Roman" w:eastAsia="Calibri" w:hAnsi="Times New Roman" w:cs="Times New Roman"/>
          <w:b/>
          <w:sz w:val="24"/>
          <w:szCs w:val="28"/>
          <w:lang w:eastAsia="zh-CN"/>
        </w:rPr>
        <w:t>2.</w:t>
      </w:r>
      <w:r w:rsidRPr="00840480">
        <w:rPr>
          <w:rFonts w:ascii="Times New Roman" w:eastAsia="Calibri" w:hAnsi="Times New Roman" w:cs="Times New Roman"/>
          <w:sz w:val="24"/>
          <w:szCs w:val="28"/>
          <w:lang w:eastAsia="zh-CN"/>
        </w:rPr>
        <w:t xml:space="preserve"> </w:t>
      </w:r>
      <w:r w:rsidR="00FF04CA" w:rsidRPr="00840480">
        <w:rPr>
          <w:rFonts w:ascii="Times New Roman" w:eastAsia="Calibri" w:hAnsi="Times New Roman" w:cs="Times New Roman"/>
          <w:b/>
          <w:sz w:val="24"/>
          <w:szCs w:val="28"/>
          <w:lang w:eastAsia="zh-CN"/>
        </w:rPr>
        <w:t>Планируемые результаты освоения программы по истории на уровне среднего общего образования.</w:t>
      </w:r>
    </w:p>
    <w:p w14:paraId="6FE0B24D"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 положениях </w:t>
      </w:r>
      <w:r w:rsidRPr="00840480">
        <w:rPr>
          <w:rFonts w:ascii="Times New Roman" w:eastAsia="SchoolBookSanPin" w:hAnsi="Times New Roman" w:cs="Times New Roman"/>
          <w:sz w:val="24"/>
          <w:szCs w:val="28"/>
        </w:rPr>
        <w:t>ФГОС СОО</w:t>
      </w:r>
      <w:r w:rsidRPr="00840480">
        <w:rPr>
          <w:rFonts w:ascii="Times New Roman" w:eastAsia="Calibri" w:hAnsi="Times New Roman" w:cs="Times New Roman"/>
          <w:sz w:val="24"/>
          <w:szCs w:val="28"/>
          <w:lang w:eastAsia="zh-CN"/>
        </w:rPr>
        <w:t xml:space="preserve"> содержатся требования к личностным, метапредметным </w:t>
      </w:r>
      <w:r w:rsidRPr="00840480">
        <w:rPr>
          <w:rFonts w:ascii="Times New Roman" w:eastAsia="Calibri" w:hAnsi="Times New Roman" w:cs="Times New Roman"/>
          <w:sz w:val="24"/>
          <w:szCs w:val="28"/>
          <w:lang w:eastAsia="zh-CN"/>
        </w:rPr>
        <w:lastRenderedPageBreak/>
        <w:t xml:space="preserve">и предметным результатам освоения обучающимися учебных программ по общеобразовательным предметам. </w:t>
      </w:r>
    </w:p>
    <w:p w14:paraId="1A25159B"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 результате изучения истории на уровне среднего общего образования у обучающегося будут сформированы следующие личностные результаты: </w:t>
      </w:r>
    </w:p>
    <w:p w14:paraId="1BBAA8DD"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1) гражданского воспитания: </w:t>
      </w:r>
    </w:p>
    <w:p w14:paraId="62ECD9AF"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осмысление сложившихся в российской истории традиций гражданского служения Отечеству; </w:t>
      </w:r>
    </w:p>
    <w:p w14:paraId="3367FFA4"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сформированность гражданской позиции обучающегося как активного  и ответственного члена современного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14:paraId="37C71417"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принятие традиционных национальных, общечеловеческих гуманистических  и демократических ценностей; </w:t>
      </w:r>
    </w:p>
    <w:p w14:paraId="6B5A8434"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 </w:t>
      </w:r>
    </w:p>
    <w:p w14:paraId="0A8EB488"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14:paraId="1FB07FC7"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умение взаимодействовать с социальными институтами в соответствии  с их функциями и назначением; </w:t>
      </w:r>
    </w:p>
    <w:p w14:paraId="5122BBE0"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готовность к гуманитарной и волонтерской деятельности; </w:t>
      </w:r>
    </w:p>
    <w:p w14:paraId="3C8E5E43"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2) патриотического воспитания: </w:t>
      </w:r>
    </w:p>
    <w:p w14:paraId="3CC2FAAB"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14:paraId="1F175328"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14:paraId="5CDDE19F"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идейная убежденность, готовность к служению Отечеству и его защите, ответственность за его судьбу;</w:t>
      </w:r>
    </w:p>
    <w:p w14:paraId="47258487"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3) духовно-нравственного воспитания: </w:t>
      </w:r>
    </w:p>
    <w:p w14:paraId="0559FAE0"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14:paraId="67FA0FF5"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сформированность нравственного сознания, этического поведения;</w:t>
      </w:r>
    </w:p>
    <w:p w14:paraId="7F4306C3"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14:paraId="49676219"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понимание значения личного вклада в построение устойчивого будущего;</w:t>
      </w:r>
    </w:p>
    <w:p w14:paraId="1E2B2B48"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14:paraId="79282698"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4) эстетического воспитания: </w:t>
      </w:r>
    </w:p>
    <w:p w14:paraId="145D9353"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представление об исторически сложившемся культурном многообразии своей страны и мира; </w:t>
      </w:r>
    </w:p>
    <w:p w14:paraId="64E9A59A"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7282E59A"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осознание значимости для личности и общества наследия отечественного  и мирового искусства, этнических культурных традиций и народного творчества;</w:t>
      </w:r>
    </w:p>
    <w:p w14:paraId="22AF2AED"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способность выявлять в памятниках художественной культуры эстетические ценности эпох, к которым они принадлежат; </w:t>
      </w:r>
    </w:p>
    <w:p w14:paraId="350E81D1"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эстетическое отношение к окружающему миру, современной культуре, включая эстетику быта, научного и технического творчества, спорта, труда, общественных </w:t>
      </w:r>
      <w:r w:rsidRPr="00840480">
        <w:rPr>
          <w:rFonts w:ascii="Times New Roman" w:eastAsia="Calibri" w:hAnsi="Times New Roman" w:cs="Times New Roman"/>
          <w:sz w:val="24"/>
          <w:szCs w:val="28"/>
          <w:lang w:eastAsia="zh-CN"/>
        </w:rPr>
        <w:lastRenderedPageBreak/>
        <w:t>отношений;</w:t>
      </w:r>
    </w:p>
    <w:p w14:paraId="0896FFDA"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5) физического воспитания: </w:t>
      </w:r>
    </w:p>
    <w:p w14:paraId="23E20844"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формирование ценностного отношения к жизни и здоровью; </w:t>
      </w:r>
    </w:p>
    <w:p w14:paraId="3163E9C7"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осознание ценности жизни и необходимости ее сохранения; </w:t>
      </w:r>
    </w:p>
    <w:p w14:paraId="610C3F4C"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представление об идеалах гармоничного физического и духовного развития человека в исторических обществах и в современную эпоху; </w:t>
      </w:r>
    </w:p>
    <w:p w14:paraId="2DE535CE"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ответственное отношение к своему здоровью и установка на здоровый образ жизни; </w:t>
      </w:r>
    </w:p>
    <w:p w14:paraId="4D4DE897"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6) трудового воспитания: </w:t>
      </w:r>
    </w:p>
    <w:p w14:paraId="40E0D10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понимание на основе знания истории значения трудовой деятельности  как источника развития человека и общества; </w:t>
      </w:r>
    </w:p>
    <w:p w14:paraId="0BBEFFA3"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уважение к труду и результатам трудовой деятельности человека;</w:t>
      </w:r>
    </w:p>
    <w:p w14:paraId="3961D5C0"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представление о разнообразии существовавших в прошлом и современных профессий; </w:t>
      </w:r>
    </w:p>
    <w:p w14:paraId="7951EFCD"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формирование интереса к различным сферам профессиональной деятельности;</w:t>
      </w:r>
    </w:p>
    <w:p w14:paraId="57698F7F"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готовность совершать осознанный выбор будущей профессии и реализовывать собственные жизненные планы; </w:t>
      </w:r>
    </w:p>
    <w:p w14:paraId="07B2D714"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мотивация и способность к самообразованию на протяжении всей жизни; </w:t>
      </w:r>
    </w:p>
    <w:p w14:paraId="72F1C8DE"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7) экологического воспитания: </w:t>
      </w:r>
    </w:p>
    <w:p w14:paraId="40B3EC1A"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осмысление исторического опыта взаимодействия людей с природной средой, его позитивных и негативных проявлений; </w:t>
      </w:r>
    </w:p>
    <w:p w14:paraId="51757A3C"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сформированность экологической культуры, понимание влияния </w:t>
      </w:r>
      <w:proofErr w:type="spellStart"/>
      <w:r w:rsidRPr="00840480">
        <w:rPr>
          <w:rFonts w:ascii="Times New Roman" w:eastAsia="Calibri" w:hAnsi="Times New Roman" w:cs="Times New Roman"/>
          <w:sz w:val="24"/>
          <w:szCs w:val="28"/>
          <w:lang w:eastAsia="zh-CN"/>
        </w:rPr>
        <w:t>социально</w:t>
      </w:r>
      <w:r w:rsidRPr="00840480">
        <w:rPr>
          <w:rFonts w:ascii="Times New Roman" w:eastAsia="Calibri" w:hAnsi="Times New Roman" w:cs="Times New Roman"/>
          <w:sz w:val="24"/>
          <w:szCs w:val="28"/>
          <w:lang w:eastAsia="zh-CN"/>
        </w:rPr>
        <w:softHyphen/>
        <w:t>экономических</w:t>
      </w:r>
      <w:proofErr w:type="spellEnd"/>
      <w:r w:rsidRPr="00840480">
        <w:rPr>
          <w:rFonts w:ascii="Times New Roman" w:eastAsia="Calibri" w:hAnsi="Times New Roman" w:cs="Times New Roman"/>
          <w:sz w:val="24"/>
          <w:szCs w:val="28"/>
          <w:lang w:eastAsia="zh-CN"/>
        </w:rPr>
        <w:t xml:space="preserve"> процессов на состояние природной и социальной среды, осознание глобального характера экологических проблем; </w:t>
      </w:r>
    </w:p>
    <w:p w14:paraId="22DF3301"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активное неприятие действий, приносящих вред окружающей природной  и социальной среде; </w:t>
      </w:r>
    </w:p>
    <w:p w14:paraId="67B473B8"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8) ценности научного познания: </w:t>
      </w:r>
    </w:p>
    <w:p w14:paraId="10C84931"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сформированность мировоззрения, соответствующего современному уровню развития исторической науки и общественной практики; </w:t>
      </w:r>
    </w:p>
    <w:p w14:paraId="6EAC8D21"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осмысление значения истории как знания о развитии человека и общества,  о социальном и нравственном опыте предшествовавших поколений; </w:t>
      </w:r>
    </w:p>
    <w:p w14:paraId="6CAF0AE5"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14:paraId="1241E037"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мотивация к дальнейшему, в том числе профессиональному, изучению истории.</w:t>
      </w:r>
    </w:p>
    <w:p w14:paraId="04435C8D"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Изучение истории способствует также развитию эмоционального интеллекта обучающихся, в особенности –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 </w:t>
      </w:r>
    </w:p>
    <w:p w14:paraId="2742340A"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31D31A8E"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У обучающегося будут сформированы следующие базовые логические действия как часть познавательных универсальных учебных действий:</w:t>
      </w:r>
    </w:p>
    <w:p w14:paraId="0AAE98E6"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формулировать проблему, вопрос, требующий решения; </w:t>
      </w:r>
    </w:p>
    <w:p w14:paraId="672C64D4"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разрабатывать план решения проблемы с учетом анализа имеющихся материальных и нематериальных ресурсов; </w:t>
      </w:r>
    </w:p>
    <w:p w14:paraId="2D24F87A"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систематизировать и обобщать исторические факты (в форме таблиц, схем, </w:t>
      </w:r>
      <w:r w:rsidRPr="00840480">
        <w:rPr>
          <w:rFonts w:ascii="Times New Roman" w:eastAsia="Calibri" w:hAnsi="Times New Roman" w:cs="Times New Roman"/>
          <w:sz w:val="24"/>
          <w:szCs w:val="28"/>
          <w:lang w:eastAsia="zh-CN"/>
        </w:rPr>
        <w:lastRenderedPageBreak/>
        <w:t xml:space="preserve">диаграмм и других); </w:t>
      </w:r>
    </w:p>
    <w:p w14:paraId="7E5D2387"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выявлять характерные признаки исторических явлений; </w:t>
      </w:r>
    </w:p>
    <w:p w14:paraId="5628EF9F"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раскрывать причинно-следственные связи событий прошлого и настоящего;</w:t>
      </w:r>
    </w:p>
    <w:p w14:paraId="7B7D9115"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сравнивать события, ситуации, определяя основания для сравнения, выявляя общие черты и различия; </w:t>
      </w:r>
    </w:p>
    <w:p w14:paraId="1B33C92B"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формулировать и обосновывать выводы.</w:t>
      </w:r>
    </w:p>
    <w:p w14:paraId="2CB937E3"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У обучающегося будут сформированы следующие базовые исследовательские действия как часть познавательных универсальных учебных действий: </w:t>
      </w:r>
    </w:p>
    <w:p w14:paraId="58A1BAF5"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осуществлять поиск нового знания, его интерпретацию, преобразование  и применение в различных учебных ситуациях, в том числе при создании учебных  и социальных проектов; </w:t>
      </w:r>
    </w:p>
    <w:p w14:paraId="4F8E2B6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владеть ключевыми научными понятиями и методами работы с исторической информацией; </w:t>
      </w:r>
    </w:p>
    <w:p w14:paraId="1C233B66"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определять познавательную задачу, намечать путь ее решения и осуществлять подбор исторического материала, объекта; </w:t>
      </w:r>
    </w:p>
    <w:p w14:paraId="0EAA880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осуществлять анализ объекта в соответствии с принципом историзма, основными процедурами исторического познания; </w:t>
      </w:r>
    </w:p>
    <w:p w14:paraId="3F3060EF"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создавать тексты в различных форматах с учетом назначения информации  и целевой аудитории; </w:t>
      </w:r>
    </w:p>
    <w:p w14:paraId="3E03911C"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соотносить полученный результат с имеющимся историческим знанием, определять новизну и обоснованность полученного результата; </w:t>
      </w:r>
    </w:p>
    <w:p w14:paraId="29E2A24F"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представлять результаты своей деятельности в различных формах (сообщение, эссе, презентация, реферат, учебный проект и других); </w:t>
      </w:r>
    </w:p>
    <w:p w14:paraId="767980F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объяснять сферу применения и значение проведенного учебного исследования в современном общественном контексте; </w:t>
      </w:r>
    </w:p>
    <w:p w14:paraId="2E54B25C"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применять исторические знания и познавательные процедуры  в интегрированных (междисциплинарных) учебных проектах, в том числе краеведческих.</w:t>
      </w:r>
    </w:p>
    <w:p w14:paraId="024B4360"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У обучающегося будут сформированы умения работать  с информацией как часть познавательных универсальных учебных действий:</w:t>
      </w:r>
    </w:p>
    <w:p w14:paraId="1C646616"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14:paraId="52AD13EA"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представлять и использовать информационные особенности разных видов исторических источников, проводить критический анализ источника, высказывать суждение о достоверности и ценности содержащейся в нем информации  (в том числе по самостоятельно сформулированным критериям); </w:t>
      </w:r>
    </w:p>
    <w:p w14:paraId="54E1D225"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рассматривать комплексы источников, выявляя совпадения и различия  их свидетельств; </w:t>
      </w:r>
    </w:p>
    <w:p w14:paraId="7647C2FC"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сопоставлять оценки исторических событий и личностей, приводимые  в научной литературе и публицистике, объяснять причины расхождения мнений;</w:t>
      </w:r>
    </w:p>
    <w:p w14:paraId="3A102CD1"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14:paraId="19941DBA"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У обучающегося будут сформированы умения общения как часть коммуникативных универсальных учебных действий: </w:t>
      </w:r>
    </w:p>
    <w:p w14:paraId="62452D34"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представлять особенности взаимодействия людей в исторических обществах  и современном мире; </w:t>
      </w:r>
    </w:p>
    <w:p w14:paraId="12E40C6B"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участвовать в обсуждении событий и личностей прошлого и современности,  в том числе вызывающих разные оценки, определяя свою позицию и обосновывая  ее в ходе диалога; </w:t>
      </w:r>
    </w:p>
    <w:p w14:paraId="51BD274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выражать и аргументировать свою точку зрения в устном высказывании, письменном тексте; </w:t>
      </w:r>
    </w:p>
    <w:p w14:paraId="6097E644"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lastRenderedPageBreak/>
        <w:t>владеть способами общения и конструктивного взаимодействия,  в том числе межкультурного, в школе и социальном окружении.</w:t>
      </w:r>
    </w:p>
    <w:p w14:paraId="3E69AFFF" w14:textId="77777777" w:rsidR="00FF04CA" w:rsidRPr="00840480" w:rsidRDefault="00FF04CA" w:rsidP="002C6CD4">
      <w:pPr>
        <w:widowControl w:val="0"/>
        <w:suppressAutoHyphens/>
        <w:spacing w:after="0" w:line="240" w:lineRule="auto"/>
        <w:ind w:firstLine="709"/>
        <w:contextualSpacing/>
        <w:jc w:val="both"/>
        <w:rPr>
          <w:rFonts w:ascii="Calibri" w:eastAsia="Calibri" w:hAnsi="Calibri" w:cs="Times New Roman"/>
          <w:sz w:val="24"/>
          <w:szCs w:val="28"/>
          <w:lang w:eastAsia="zh-CN"/>
        </w:rPr>
      </w:pPr>
      <w:r w:rsidRPr="00840480">
        <w:rPr>
          <w:rFonts w:ascii="Times New Roman" w:eastAsia="Calibri" w:hAnsi="Times New Roman" w:cs="Times New Roman"/>
          <w:sz w:val="24"/>
          <w:szCs w:val="28"/>
          <w:lang w:eastAsia="zh-CN"/>
        </w:rPr>
        <w:t xml:space="preserve">У обучающегося будут сформированы умения совместной деятельности: </w:t>
      </w:r>
    </w:p>
    <w:p w14:paraId="779195B0" w14:textId="77777777" w:rsidR="00FF04CA" w:rsidRPr="00840480" w:rsidRDefault="00FF04CA" w:rsidP="002C6CD4">
      <w:pPr>
        <w:widowControl w:val="0"/>
        <w:suppressAutoHyphens/>
        <w:spacing w:after="0" w:line="240" w:lineRule="auto"/>
        <w:ind w:firstLine="709"/>
        <w:contextualSpacing/>
        <w:jc w:val="both"/>
        <w:rPr>
          <w:rFonts w:ascii="Calibri" w:eastAsia="Calibri" w:hAnsi="Calibri" w:cs="Times New Roman"/>
          <w:sz w:val="24"/>
          <w:szCs w:val="28"/>
          <w:lang w:eastAsia="zh-CN"/>
        </w:rPr>
      </w:pPr>
      <w:r w:rsidRPr="00840480">
        <w:rPr>
          <w:rFonts w:ascii="Times New Roman" w:eastAsia="Calibri" w:hAnsi="Times New Roman" w:cs="Times New Roman"/>
          <w:sz w:val="24"/>
          <w:szCs w:val="28"/>
          <w:lang w:eastAsia="zh-CN"/>
        </w:rPr>
        <w:t>осознавать на основе исторических примеров значение совместной деятельности как эффективного средства достижения поставленных целей;</w:t>
      </w:r>
    </w:p>
    <w:p w14:paraId="272868CA" w14:textId="77777777" w:rsidR="00FF04CA" w:rsidRPr="00840480" w:rsidRDefault="00FF04CA" w:rsidP="002C6CD4">
      <w:pPr>
        <w:widowControl w:val="0"/>
        <w:suppressAutoHyphens/>
        <w:spacing w:after="0" w:line="240" w:lineRule="auto"/>
        <w:ind w:firstLine="709"/>
        <w:contextualSpacing/>
        <w:jc w:val="both"/>
        <w:rPr>
          <w:rFonts w:ascii="Calibri" w:eastAsia="Calibri" w:hAnsi="Calibri" w:cs="Times New Roman"/>
          <w:sz w:val="24"/>
          <w:szCs w:val="28"/>
          <w:lang w:eastAsia="zh-CN"/>
        </w:rPr>
      </w:pPr>
      <w:r w:rsidRPr="00840480">
        <w:rPr>
          <w:rFonts w:ascii="Times New Roman" w:eastAsia="Calibri" w:hAnsi="Times New Roman" w:cs="Times New Roman"/>
          <w:sz w:val="24"/>
          <w:szCs w:val="28"/>
          <w:lang w:eastAsia="zh-CN"/>
        </w:rPr>
        <w:t xml:space="preserve">планировать и осуществлять совместную работу, коллективные учебные проекты по истории, в том числе на региональном материале; </w:t>
      </w:r>
    </w:p>
    <w:p w14:paraId="5448DDEE" w14:textId="77777777" w:rsidR="00FF04CA" w:rsidRPr="00840480" w:rsidRDefault="00FF04CA" w:rsidP="002C6CD4">
      <w:pPr>
        <w:widowControl w:val="0"/>
        <w:suppressAutoHyphens/>
        <w:spacing w:after="0" w:line="240" w:lineRule="auto"/>
        <w:ind w:firstLine="709"/>
        <w:contextualSpacing/>
        <w:jc w:val="both"/>
        <w:rPr>
          <w:rFonts w:ascii="Calibri" w:eastAsia="Calibri" w:hAnsi="Calibri" w:cs="Times New Roman"/>
          <w:sz w:val="24"/>
          <w:szCs w:val="28"/>
          <w:lang w:eastAsia="zh-CN"/>
        </w:rPr>
      </w:pPr>
      <w:r w:rsidRPr="00840480">
        <w:rPr>
          <w:rFonts w:ascii="Times New Roman" w:eastAsia="Calibri" w:hAnsi="Times New Roman" w:cs="Times New Roman"/>
          <w:sz w:val="24"/>
          <w:szCs w:val="28"/>
          <w:lang w:eastAsia="zh-CN"/>
        </w:rPr>
        <w:t xml:space="preserve">определять свое участие в общей работе и координировать свои действия  с другими членами команды; </w:t>
      </w:r>
    </w:p>
    <w:p w14:paraId="0A76D76B" w14:textId="77777777" w:rsidR="00FF04CA" w:rsidRPr="00840480" w:rsidRDefault="00FF04CA" w:rsidP="002C6CD4">
      <w:pPr>
        <w:widowControl w:val="0"/>
        <w:suppressAutoHyphens/>
        <w:spacing w:after="0" w:line="240" w:lineRule="auto"/>
        <w:ind w:firstLine="709"/>
        <w:contextualSpacing/>
        <w:jc w:val="both"/>
        <w:rPr>
          <w:rFonts w:ascii="Calibri" w:eastAsia="Calibri" w:hAnsi="Calibri" w:cs="Times New Roman"/>
          <w:sz w:val="24"/>
          <w:szCs w:val="28"/>
          <w:lang w:eastAsia="zh-CN"/>
        </w:rPr>
      </w:pPr>
      <w:r w:rsidRPr="00840480">
        <w:rPr>
          <w:rFonts w:ascii="Times New Roman" w:eastAsia="Calibri" w:hAnsi="Times New Roman" w:cs="Times New Roman"/>
          <w:sz w:val="24"/>
          <w:szCs w:val="28"/>
          <w:lang w:eastAsia="zh-CN"/>
        </w:rPr>
        <w:t>оценивать полученные результаты и свой вклад в общую работу.</w:t>
      </w:r>
    </w:p>
    <w:p w14:paraId="0C32E330"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У обучающегося будут сформированы умения самоорганизации  как части регулятивных универсальных учебных действий:</w:t>
      </w:r>
    </w:p>
    <w:p w14:paraId="17426E93"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выявлять проблему, задачи, требующие решения; </w:t>
      </w:r>
    </w:p>
    <w:p w14:paraId="6A98B17A"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составлять план действий, определять способ решения; </w:t>
      </w:r>
    </w:p>
    <w:p w14:paraId="7EDD785F"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последовательно реализовывать намеченный план действий. </w:t>
      </w:r>
    </w:p>
    <w:p w14:paraId="115FD9AA"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У обучающегося будут сформированы умения самоконтроля, принятия себя и других как часть регулятивных универсальных учебных действий: </w:t>
      </w:r>
    </w:p>
    <w:p w14:paraId="252DF9B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осуществлять самоконтроль, рефлексию и самооценку полученных результатов; </w:t>
      </w:r>
    </w:p>
    <w:p w14:paraId="6FD0D836"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вносить коррективы в свою работу с учетом установленных ошибок, возникших трудностей; </w:t>
      </w:r>
    </w:p>
    <w:p w14:paraId="3A037273"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осознавать свои достижения и слабые стороны в учении, в общении, сотрудничестве со сверстниками и людьми старших поколений; </w:t>
      </w:r>
    </w:p>
    <w:p w14:paraId="314A6FBC"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признавать свое право и право других на ошибки; </w:t>
      </w:r>
    </w:p>
    <w:p w14:paraId="0FAD3D7E"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вносить конструктивные предложения для совместного решения учебных задач, проблем. </w:t>
      </w:r>
    </w:p>
    <w:p w14:paraId="041CB51D" w14:textId="77777777" w:rsidR="002C6CD4" w:rsidRPr="00840480" w:rsidRDefault="002C6CD4" w:rsidP="00FF04CA">
      <w:pPr>
        <w:tabs>
          <w:tab w:val="left" w:pos="2407"/>
        </w:tabs>
        <w:rPr>
          <w:sz w:val="20"/>
        </w:rPr>
      </w:pPr>
    </w:p>
    <w:p w14:paraId="5C5CBEB3" w14:textId="77777777" w:rsidR="00C1582F" w:rsidRPr="00840480" w:rsidRDefault="00C1582F" w:rsidP="002C6CD4">
      <w:pPr>
        <w:rPr>
          <w:sz w:val="20"/>
        </w:rPr>
      </w:pPr>
    </w:p>
    <w:p w14:paraId="6D0CB676" w14:textId="77777777" w:rsidR="00C1582F" w:rsidRPr="00840480" w:rsidRDefault="00C1582F" w:rsidP="002C6CD4">
      <w:pPr>
        <w:rPr>
          <w:sz w:val="20"/>
        </w:rPr>
      </w:pPr>
    </w:p>
    <w:p w14:paraId="1BC0BA1D" w14:textId="77777777" w:rsidR="00840480" w:rsidRPr="00FF36E5" w:rsidRDefault="00C1582F" w:rsidP="00840480">
      <w:pPr>
        <w:keepNext/>
        <w:keepLines/>
        <w:widowControl w:val="0"/>
        <w:spacing w:after="0" w:line="240" w:lineRule="auto"/>
        <w:outlineLvl w:val="0"/>
        <w:rPr>
          <w:rFonts w:ascii="Times New Roman" w:eastAsia="SchoolBookSanPin" w:hAnsi="Times New Roman" w:cs="Times New Roman"/>
          <w:b/>
          <w:sz w:val="24"/>
          <w:szCs w:val="28"/>
        </w:rPr>
      </w:pPr>
      <w:r w:rsidRPr="00FF36E5">
        <w:rPr>
          <w:rFonts w:ascii="Times New Roman" w:eastAsia="SchoolBookSanPin" w:hAnsi="Times New Roman" w:cs="Times New Roman"/>
          <w:b/>
          <w:sz w:val="24"/>
          <w:szCs w:val="28"/>
        </w:rPr>
        <w:t>Р</w:t>
      </w:r>
      <w:r w:rsidR="002C6CD4" w:rsidRPr="00FF36E5">
        <w:rPr>
          <w:rFonts w:ascii="Times New Roman" w:eastAsia="SchoolBookSanPin" w:hAnsi="Times New Roman" w:cs="Times New Roman"/>
          <w:b/>
          <w:sz w:val="24"/>
          <w:szCs w:val="28"/>
        </w:rPr>
        <w:t>абочая программа по учебному предмету «</w:t>
      </w:r>
      <w:r w:rsidR="002C6CD4" w:rsidRPr="00FF36E5">
        <w:rPr>
          <w:rFonts w:ascii="Times New Roman" w:eastAsia="SchoolBookSanPin" w:hAnsi="Times New Roman" w:cs="Times New Roman"/>
          <w:b/>
          <w:position w:val="1"/>
          <w:sz w:val="24"/>
          <w:szCs w:val="28"/>
        </w:rPr>
        <w:t>Обществознание</w:t>
      </w:r>
      <w:r w:rsidRPr="00FF36E5">
        <w:rPr>
          <w:rFonts w:ascii="Times New Roman" w:eastAsia="SchoolBookSanPin" w:hAnsi="Times New Roman" w:cs="Times New Roman"/>
          <w:b/>
          <w:sz w:val="24"/>
          <w:szCs w:val="28"/>
        </w:rPr>
        <w:t xml:space="preserve">» </w:t>
      </w:r>
      <w:r w:rsidR="00840480" w:rsidRPr="00FF36E5">
        <w:rPr>
          <w:rFonts w:ascii="Times New Roman" w:eastAsia="SchoolBookSanPin" w:hAnsi="Times New Roman" w:cs="Times New Roman"/>
          <w:b/>
          <w:sz w:val="24"/>
          <w:szCs w:val="28"/>
        </w:rPr>
        <w:t>11 класс</w:t>
      </w:r>
    </w:p>
    <w:p w14:paraId="4BB0BE14" w14:textId="77777777" w:rsidR="002C6CD4" w:rsidRPr="00FF36E5" w:rsidRDefault="00C1582F" w:rsidP="00840480">
      <w:pPr>
        <w:keepNext/>
        <w:keepLines/>
        <w:widowControl w:val="0"/>
        <w:spacing w:after="0" w:line="240" w:lineRule="auto"/>
        <w:jc w:val="center"/>
        <w:outlineLvl w:val="0"/>
        <w:rPr>
          <w:rFonts w:ascii="Times New Roman" w:eastAsia="SchoolBookSanPin" w:hAnsi="Times New Roman" w:cs="Times New Roman"/>
          <w:b/>
          <w:sz w:val="24"/>
          <w:szCs w:val="28"/>
        </w:rPr>
      </w:pPr>
      <w:r w:rsidRPr="00FF36E5">
        <w:rPr>
          <w:rFonts w:ascii="Times New Roman" w:eastAsia="SchoolBookSanPin" w:hAnsi="Times New Roman" w:cs="Times New Roman"/>
          <w:b/>
          <w:sz w:val="24"/>
          <w:szCs w:val="28"/>
        </w:rPr>
        <w:t>(базовый уровень)</w:t>
      </w:r>
    </w:p>
    <w:p w14:paraId="5678F369" w14:textId="77777777" w:rsidR="00C1582F" w:rsidRPr="00FF36E5" w:rsidRDefault="00C1582F" w:rsidP="00C1582F">
      <w:pPr>
        <w:keepNext/>
        <w:keepLines/>
        <w:widowControl w:val="0"/>
        <w:spacing w:after="0" w:line="240" w:lineRule="auto"/>
        <w:ind w:firstLine="708"/>
        <w:outlineLvl w:val="0"/>
        <w:rPr>
          <w:rFonts w:ascii="Times New Roman" w:eastAsia="Times New Roman" w:hAnsi="Times New Roman" w:cs="Times New Roman"/>
          <w:b/>
          <w:sz w:val="24"/>
          <w:szCs w:val="28"/>
        </w:rPr>
      </w:pPr>
    </w:p>
    <w:p w14:paraId="791EDD6E" w14:textId="77777777" w:rsidR="002C6CD4" w:rsidRPr="00FF36E5" w:rsidRDefault="00C1582F" w:rsidP="00C1582F">
      <w:pPr>
        <w:pStyle w:val="a5"/>
        <w:widowControl w:val="0"/>
        <w:numPr>
          <w:ilvl w:val="0"/>
          <w:numId w:val="2"/>
        </w:numPr>
        <w:spacing w:after="0" w:line="350" w:lineRule="auto"/>
        <w:jc w:val="center"/>
        <w:rPr>
          <w:rFonts w:ascii="Times New Roman" w:eastAsia="OfficinaSansBoldITC" w:hAnsi="Times New Roman" w:cs="Times New Roman"/>
          <w:b/>
          <w:sz w:val="24"/>
          <w:szCs w:val="28"/>
        </w:rPr>
      </w:pPr>
      <w:r w:rsidRPr="00FF36E5">
        <w:rPr>
          <w:rFonts w:ascii="Times New Roman" w:eastAsia="OfficinaSansBoldITC" w:hAnsi="Times New Roman" w:cs="Times New Roman"/>
          <w:b/>
          <w:sz w:val="24"/>
          <w:szCs w:val="28"/>
        </w:rPr>
        <w:t xml:space="preserve">Содержание обучения </w:t>
      </w:r>
    </w:p>
    <w:p w14:paraId="3021C072"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 xml:space="preserve">  Социальная сфера.</w:t>
      </w:r>
    </w:p>
    <w:p w14:paraId="19E09614"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57EA4DBD"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Положение индивида в обществе. Социальные статусы и роли. Социальная мобильность, ее формы и каналы в современном российском обществе.</w:t>
      </w:r>
    </w:p>
    <w:p w14:paraId="52B528A5"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14:paraId="0AE52BBE"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 xml:space="preserve">Миграционные процессы в современном мире. Этнические общности. Нации  и межнациональные отношения. </w:t>
      </w:r>
      <w:proofErr w:type="spellStart"/>
      <w:r w:rsidRPr="00FF36E5">
        <w:rPr>
          <w:rFonts w:ascii="Times New Roman" w:eastAsia="OfficinaSansBoldITC" w:hAnsi="Times New Roman" w:cs="Times New Roman"/>
          <w:sz w:val="24"/>
          <w:szCs w:val="28"/>
        </w:rPr>
        <w:t>Этносоциальные</w:t>
      </w:r>
      <w:proofErr w:type="spellEnd"/>
      <w:r w:rsidRPr="00FF36E5">
        <w:rPr>
          <w:rFonts w:ascii="Times New Roman" w:eastAsia="OfficinaSansBoldITC" w:hAnsi="Times New Roman" w:cs="Times New Roman"/>
          <w:sz w:val="24"/>
          <w:szCs w:val="28"/>
        </w:rPr>
        <w:t xml:space="preserve"> конфликты, способы  их предотвращения и пути разрешения. Конституционные принципы национальной политики в Российской Федерации.</w:t>
      </w:r>
    </w:p>
    <w:p w14:paraId="14CBDDC9"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Социальные нормы и отклоняющееся (девиантное) поведение. Формы социальных девиаций. Конформизм. Социальный контроль и самоконтроль.</w:t>
      </w:r>
    </w:p>
    <w:p w14:paraId="6C081F9D"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14:paraId="0EB1C1B3"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b/>
          <w:sz w:val="24"/>
          <w:szCs w:val="28"/>
        </w:rPr>
      </w:pPr>
      <w:r w:rsidRPr="00FF36E5">
        <w:rPr>
          <w:rFonts w:ascii="Times New Roman" w:eastAsia="OfficinaSansBoldITC" w:hAnsi="Times New Roman" w:cs="Times New Roman"/>
          <w:sz w:val="24"/>
          <w:szCs w:val="28"/>
        </w:rPr>
        <w:lastRenderedPageBreak/>
        <w:t xml:space="preserve">  </w:t>
      </w:r>
      <w:r w:rsidRPr="00FF36E5">
        <w:rPr>
          <w:rFonts w:ascii="Times New Roman" w:eastAsia="OfficinaSansBoldITC" w:hAnsi="Times New Roman" w:cs="Times New Roman"/>
          <w:b/>
          <w:sz w:val="24"/>
          <w:szCs w:val="28"/>
        </w:rPr>
        <w:t>Политическая сфера.</w:t>
      </w:r>
    </w:p>
    <w:p w14:paraId="5460A6A6"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Политическая власть и субъекты политики в современном обществе. Политические институты. Политическая деятельность.</w:t>
      </w:r>
    </w:p>
    <w:p w14:paraId="1AE6181B"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p w14:paraId="08378992"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14:paraId="55A55DA3"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44060783"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14:paraId="365B0980"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Избирательная система. Типы избирательных систем: мажоритарная, пропорциональная, смешанная. Избирательная система Российской Федерации.</w:t>
      </w:r>
    </w:p>
    <w:p w14:paraId="5D885654"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Политическая элита и политическое лидерство. Типология лидерства.</w:t>
      </w:r>
    </w:p>
    <w:p w14:paraId="5264C4C2"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Роль средств массовой информации в политической жизни общества. Интернет в современной политической коммуникации.</w:t>
      </w:r>
    </w:p>
    <w:p w14:paraId="7EDD240F"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Правовое регулирование общественных отношений в Российской Федерации.</w:t>
      </w:r>
    </w:p>
    <w:p w14:paraId="04BD4EA3"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14:paraId="6D7E6801"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14:paraId="2568CF53"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14:paraId="40E6586D"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14:paraId="5FDB2D0E"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p w14:paraId="765C5BA8"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w:t>
      </w:r>
    </w:p>
    <w:p w14:paraId="5035399C"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Федеральный закон «Об образовании в Российской Федерации» от 29декабря 2012 г. № 273-ФЗ.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p w14:paraId="24EFFFFF"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lastRenderedPageBreak/>
        <w:t>Административное право и его субъекты. Административное правонарушение и административная ответственность.</w:t>
      </w:r>
    </w:p>
    <w:p w14:paraId="263CA9D0"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Уголовный процесс, его принципы и стадии. Участники уголовного процесса. 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 Гражданские споры, порядок их рассмотрения. Основные принципы гражданского процесса. Участники гражданского процесса.</w:t>
      </w:r>
    </w:p>
    <w:p w14:paraId="004B51AE"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Конституционное судопроизводство. Арбитражное судопроизводство.</w:t>
      </w:r>
    </w:p>
    <w:p w14:paraId="64892DC4"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Юридическое образование, юристы как социально-профессиональная группа.</w:t>
      </w:r>
    </w:p>
    <w:p w14:paraId="7DADA2D3"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Административный процесс. Судебное производство по делам  об административных правонарушениях.</w:t>
      </w:r>
    </w:p>
    <w:p w14:paraId="094C7317"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Экологическое законодательство. Экологические правонарушения. Способы защиты права на благоприятную окружающую среду.</w:t>
      </w:r>
    </w:p>
    <w:p w14:paraId="54E7E556" w14:textId="77777777" w:rsidR="002C6CD4" w:rsidRPr="00FF36E5" w:rsidRDefault="002C6CD4" w:rsidP="00C1582F">
      <w:pPr>
        <w:widowControl w:val="0"/>
        <w:spacing w:after="0" w:line="240" w:lineRule="auto"/>
        <w:ind w:firstLine="709"/>
        <w:jc w:val="center"/>
        <w:rPr>
          <w:rFonts w:ascii="Times New Roman" w:eastAsia="OfficinaSansBoldITC" w:hAnsi="Times New Roman" w:cs="Times New Roman"/>
          <w:b/>
          <w:sz w:val="24"/>
          <w:szCs w:val="28"/>
        </w:rPr>
      </w:pPr>
      <w:r w:rsidRPr="00FF36E5">
        <w:rPr>
          <w:rFonts w:ascii="Times New Roman" w:eastAsia="OfficinaSansBoldITC" w:hAnsi="Times New Roman" w:cs="Times New Roman"/>
          <w:b/>
          <w:sz w:val="24"/>
          <w:szCs w:val="28"/>
        </w:rPr>
        <w:t>2. Планируемые результаты освоения программы по обществознанию</w:t>
      </w:r>
    </w:p>
    <w:p w14:paraId="5F5605FB"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OfficinaSansBoldITC" w:hAnsi="Times New Roman" w:cs="Times New Roman"/>
          <w:sz w:val="24"/>
          <w:szCs w:val="28"/>
        </w:rPr>
        <w:t xml:space="preserve">  </w:t>
      </w:r>
      <w:r w:rsidRPr="00FF36E5">
        <w:rPr>
          <w:rFonts w:ascii="Times New Roman" w:eastAsia="SchoolBookSanPin" w:hAnsi="Times New Roman" w:cs="Times New Roman"/>
          <w:sz w:val="24"/>
          <w:szCs w:val="28"/>
        </w:rPr>
        <w:t xml:space="preserve">Личностные результаты </w:t>
      </w:r>
      <w:r w:rsidRPr="00FF36E5">
        <w:rPr>
          <w:rFonts w:ascii="Times New Roman" w:eastAsia="OfficinaSansBoldITC" w:hAnsi="Times New Roman" w:cs="Times New Roman"/>
          <w:sz w:val="24"/>
          <w:szCs w:val="28"/>
        </w:rPr>
        <w:t>изучения обществознания</w:t>
      </w:r>
      <w:r w:rsidRPr="00FF36E5">
        <w:rPr>
          <w:rFonts w:ascii="Times New Roman" w:eastAsia="SchoolBookSanPin" w:hAnsi="Times New Roman" w:cs="Times New Roman"/>
          <w:sz w:val="24"/>
          <w:szCs w:val="28"/>
        </w:rPr>
        <w:t xml:space="preserve"> воплощают традиционные российские социокультурные и духовно-нравственные ценности, принятые в обществе нормы поведения, отражают готовность </w:t>
      </w:r>
      <w:proofErr w:type="spellStart"/>
      <w:r w:rsidRPr="00FF36E5">
        <w:rPr>
          <w:rFonts w:ascii="Times New Roman" w:eastAsia="SchoolBookSanPin" w:hAnsi="Times New Roman" w:cs="Times New Roman"/>
          <w:bCs/>
          <w:sz w:val="24"/>
          <w:szCs w:val="28"/>
        </w:rPr>
        <w:t>готовность</w:t>
      </w:r>
      <w:proofErr w:type="spellEnd"/>
      <w:r w:rsidRPr="00FF36E5">
        <w:rPr>
          <w:rFonts w:ascii="Times New Roman" w:eastAsia="SchoolBookSanPin" w:hAnsi="Times New Roman" w:cs="Times New Roman"/>
          <w:bCs/>
          <w:sz w:val="24"/>
          <w:szCs w:val="28"/>
        </w:rPr>
        <w:t xml:space="preserve">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0230640D"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 xml:space="preserve">1) гражданского воспитания: </w:t>
      </w:r>
    </w:p>
    <w:p w14:paraId="157AEF7D"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сформированность гражданской позиции обучающегося как активного  и ответственного члена российского общества;</w:t>
      </w:r>
    </w:p>
    <w:p w14:paraId="28423AB2"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осознание своих конституционных прав и обязанностей, уважение закона  и правопорядка;</w:t>
      </w:r>
    </w:p>
    <w:p w14:paraId="0FD2968F"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1CE6A1E6"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6DDC600"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1501D8DA"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умение взаимодействовать с социальными институтами в соответствии  с их функциями и назначением;</w:t>
      </w:r>
    </w:p>
    <w:p w14:paraId="02E8D76D"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готовность к гуманитарной и волонтерской деятельности;</w:t>
      </w:r>
    </w:p>
    <w:p w14:paraId="399D14DD"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 xml:space="preserve">2) патриотического воспитания: </w:t>
      </w:r>
    </w:p>
    <w:p w14:paraId="5A3638D4"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D2F05FD"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14:paraId="4005A71B"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position w:val="1"/>
          <w:sz w:val="24"/>
          <w:szCs w:val="28"/>
        </w:rPr>
      </w:pPr>
      <w:r w:rsidRPr="00FF36E5">
        <w:rPr>
          <w:rFonts w:ascii="Times New Roman" w:eastAsia="SchoolBookSanPin" w:hAnsi="Times New Roman" w:cs="Times New Roman"/>
          <w:bCs/>
          <w:position w:val="1"/>
          <w:sz w:val="24"/>
          <w:szCs w:val="28"/>
        </w:rPr>
        <w:t xml:space="preserve">3) духовно-нравственного воспитания: </w:t>
      </w:r>
    </w:p>
    <w:p w14:paraId="33E89BBD"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осознание духовных ценностей российского народа;</w:t>
      </w:r>
    </w:p>
    <w:p w14:paraId="7DAB6ED5"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сформированность нравственного сознания, этического поведения;</w:t>
      </w:r>
    </w:p>
    <w:p w14:paraId="34C7E507"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способность оценивать ситуацию и принимать осознанные решения, ориентируясь на морально-нравственные нормы и ценности;</w:t>
      </w:r>
    </w:p>
    <w:p w14:paraId="73AA1CED"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осознание личного вклада в построение устойчивого будущего;</w:t>
      </w:r>
    </w:p>
    <w:p w14:paraId="602492B4"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 xml:space="preserve">ответственное отношение к своим родителям, созданию семьи на основе </w:t>
      </w:r>
      <w:r w:rsidRPr="00FF36E5">
        <w:rPr>
          <w:rFonts w:ascii="Times New Roman" w:eastAsia="SchoolBookSanPin" w:hAnsi="Times New Roman" w:cs="Times New Roman"/>
          <w:bCs/>
          <w:sz w:val="24"/>
          <w:szCs w:val="28"/>
        </w:rPr>
        <w:lastRenderedPageBreak/>
        <w:t>осознанного принятия ценностей семейной жизни в соответствии с традициями народов России;</w:t>
      </w:r>
    </w:p>
    <w:p w14:paraId="761CDEBA"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position w:val="1"/>
          <w:sz w:val="24"/>
          <w:szCs w:val="28"/>
        </w:rPr>
      </w:pPr>
      <w:r w:rsidRPr="00FF36E5">
        <w:rPr>
          <w:rFonts w:ascii="Times New Roman" w:eastAsia="SchoolBookSanPin" w:hAnsi="Times New Roman" w:cs="Times New Roman"/>
          <w:bCs/>
          <w:position w:val="1"/>
          <w:sz w:val="24"/>
          <w:szCs w:val="28"/>
        </w:rPr>
        <w:t xml:space="preserve">4) эстетического воспитания: </w:t>
      </w:r>
    </w:p>
    <w:p w14:paraId="4C996F85"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эстетическое отношение к миру, включая эстетику быта, научного  и технического творчества, спорта, труда, общественных отношений;</w:t>
      </w:r>
    </w:p>
    <w:p w14:paraId="3558152A"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F30A98D"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8E55007"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 xml:space="preserve">стремление проявлять качества творческой личности; </w:t>
      </w:r>
    </w:p>
    <w:p w14:paraId="703BF328"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position w:val="1"/>
          <w:sz w:val="24"/>
          <w:szCs w:val="28"/>
        </w:rPr>
      </w:pPr>
      <w:r w:rsidRPr="00FF36E5">
        <w:rPr>
          <w:rFonts w:ascii="Times New Roman" w:eastAsia="SchoolBookSanPin" w:hAnsi="Times New Roman" w:cs="Times New Roman"/>
          <w:bCs/>
          <w:position w:val="1"/>
          <w:sz w:val="24"/>
          <w:szCs w:val="28"/>
        </w:rPr>
        <w:t xml:space="preserve">5) физического воспитания: </w:t>
      </w:r>
    </w:p>
    <w:p w14:paraId="46EC44D6"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71199098"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активное неприятие вредных привычек и иных форм причинения вреда физическому и психическому здоровью;</w:t>
      </w:r>
    </w:p>
    <w:p w14:paraId="7CCD02AA"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position w:val="1"/>
          <w:sz w:val="24"/>
          <w:szCs w:val="28"/>
        </w:rPr>
      </w:pPr>
      <w:r w:rsidRPr="00FF36E5">
        <w:rPr>
          <w:rFonts w:ascii="Times New Roman" w:eastAsia="SchoolBookSanPin" w:hAnsi="Times New Roman" w:cs="Times New Roman"/>
          <w:bCs/>
          <w:position w:val="1"/>
          <w:sz w:val="24"/>
          <w:szCs w:val="28"/>
        </w:rPr>
        <w:t xml:space="preserve">6) трудового воспитания: </w:t>
      </w:r>
    </w:p>
    <w:p w14:paraId="5FEC1FE1"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готовность к труду, осознание ценности мастерства, трудолюбие;</w:t>
      </w:r>
    </w:p>
    <w:p w14:paraId="008FD8C7"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297BFC32"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1486E2F5"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готовность и способность к образованию и самообразованию на протяжении жизни;</w:t>
      </w:r>
    </w:p>
    <w:p w14:paraId="15BD995A"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position w:val="1"/>
          <w:sz w:val="24"/>
          <w:szCs w:val="28"/>
        </w:rPr>
      </w:pPr>
      <w:r w:rsidRPr="00FF36E5">
        <w:rPr>
          <w:rFonts w:ascii="Times New Roman" w:eastAsia="SchoolBookSanPin" w:hAnsi="Times New Roman" w:cs="Times New Roman"/>
          <w:bCs/>
          <w:position w:val="1"/>
          <w:sz w:val="24"/>
          <w:szCs w:val="28"/>
        </w:rPr>
        <w:t xml:space="preserve">7) экологического воспитания: </w:t>
      </w:r>
    </w:p>
    <w:p w14:paraId="25B0C057"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8CF9300"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планирование и осуществление действий в окружающей среде на основе знания целей устойчивого развития человечества;</w:t>
      </w:r>
    </w:p>
    <w:p w14:paraId="1E472A7A"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активное неприятие действий, приносящих вред окружающей среде;</w:t>
      </w:r>
    </w:p>
    <w:p w14:paraId="2B354062"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умение прогнозировать неблагоприятные экологические последствия предпринимаемых действий, предотвращать их;</w:t>
      </w:r>
    </w:p>
    <w:p w14:paraId="34F3B852"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расширение опыта деятельности экологической направленности;</w:t>
      </w:r>
    </w:p>
    <w:p w14:paraId="04F2F347"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position w:val="1"/>
          <w:sz w:val="24"/>
          <w:szCs w:val="28"/>
        </w:rPr>
      </w:pPr>
      <w:r w:rsidRPr="00FF36E5">
        <w:rPr>
          <w:rFonts w:ascii="Times New Roman" w:eastAsia="SchoolBookSanPin" w:hAnsi="Times New Roman" w:cs="Times New Roman"/>
          <w:bCs/>
          <w:position w:val="1"/>
          <w:sz w:val="24"/>
          <w:szCs w:val="28"/>
        </w:rPr>
        <w:t xml:space="preserve">8) ценности научного познания: </w:t>
      </w:r>
    </w:p>
    <w:p w14:paraId="776B9F94"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76D5DC79"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14:paraId="0577FF2D"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14:paraId="67852681"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OfficinaSansBoldITC" w:hAnsi="Times New Roman" w:cs="Times New Roman"/>
          <w:sz w:val="24"/>
          <w:szCs w:val="28"/>
        </w:rPr>
        <w:t xml:space="preserve">  </w:t>
      </w:r>
      <w:r w:rsidRPr="00FF36E5">
        <w:rPr>
          <w:rFonts w:ascii="Times New Roman" w:eastAsia="SchoolBookSanPin" w:hAnsi="Times New Roman" w:cs="Times New Roman"/>
          <w:bCs/>
          <w:sz w:val="24"/>
          <w:szCs w:val="28"/>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14:paraId="7A2315CD"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2F084BBD"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 xml:space="preserve">саморегулирования, включающего самоконтроль, умение принимать </w:t>
      </w:r>
      <w:r w:rsidRPr="00FF36E5">
        <w:rPr>
          <w:rFonts w:ascii="Times New Roman" w:eastAsia="SchoolBookSanPin" w:hAnsi="Times New Roman" w:cs="Times New Roman"/>
          <w:bCs/>
          <w:sz w:val="24"/>
          <w:szCs w:val="28"/>
        </w:rPr>
        <w:lastRenderedPageBreak/>
        <w:t>ответственность за свое поведение, способность адаптироваться к эмоциональным изменениям и проявлять гибкость, быть открытым новому;</w:t>
      </w:r>
    </w:p>
    <w:p w14:paraId="6C4E6BA6"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14:paraId="17849EEA"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5D14827"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14:paraId="58C9F581"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sz w:val="24"/>
          <w:szCs w:val="28"/>
        </w:rPr>
        <w:t xml:space="preserve">  В результате изучения обществознания на уровне среднего общего образования у обучающегося будут сформированы </w:t>
      </w:r>
      <w:r w:rsidRPr="00FF36E5">
        <w:rPr>
          <w:rFonts w:ascii="Times New Roman" w:eastAsia="SchoolBookSanPin" w:hAnsi="Times New Roman" w:cs="Times New Roman"/>
          <w:bCs/>
          <w:sz w:val="24"/>
          <w:szCs w:val="28"/>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56DC40EF"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sz w:val="24"/>
          <w:szCs w:val="28"/>
        </w:rPr>
      </w:pPr>
      <w:r w:rsidRPr="00FF36E5">
        <w:rPr>
          <w:rFonts w:ascii="Times New Roman" w:eastAsia="OfficinaSansBoldITC" w:hAnsi="Times New Roman" w:cs="Times New Roman"/>
          <w:sz w:val="24"/>
          <w:szCs w:val="28"/>
        </w:rPr>
        <w:t xml:space="preserve">  </w:t>
      </w:r>
      <w:r w:rsidRPr="00FF36E5">
        <w:rPr>
          <w:rFonts w:ascii="Times New Roman" w:eastAsia="SchoolBookSanPin" w:hAnsi="Times New Roman" w:cs="Times New Roman"/>
          <w:sz w:val="24"/>
          <w:szCs w:val="28"/>
        </w:rPr>
        <w:t xml:space="preserve">У обучающегося будут сформированы следующие базовые логические действия как часть </w:t>
      </w:r>
      <w:r w:rsidRPr="00FF36E5">
        <w:rPr>
          <w:rFonts w:ascii="Times New Roman" w:eastAsia="SchoolBookSanPin" w:hAnsi="Times New Roman" w:cs="Times New Roman"/>
          <w:bCs/>
          <w:sz w:val="24"/>
          <w:szCs w:val="28"/>
        </w:rPr>
        <w:t>познавательных универсальных учебных действий</w:t>
      </w:r>
      <w:r w:rsidRPr="00FF36E5">
        <w:rPr>
          <w:rFonts w:ascii="Times New Roman" w:eastAsia="SchoolBookSanPin" w:hAnsi="Times New Roman" w:cs="Times New Roman"/>
          <w:sz w:val="24"/>
          <w:szCs w:val="28"/>
        </w:rPr>
        <w:t>:</w:t>
      </w:r>
    </w:p>
    <w:p w14:paraId="5AB40051"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самостоятельно формулировать и актуализировать социальную проблему, рассматривать ее всесторонне;</w:t>
      </w:r>
    </w:p>
    <w:p w14:paraId="467D080E"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устанавливать существенный признак или основания для сравнения, классификации и обобщения социальных объектов, явлений и процессов;</w:t>
      </w:r>
    </w:p>
    <w:p w14:paraId="45AAD8C1"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определять цели познавательной деятельности, задавать параметры  и критерии их достижения;</w:t>
      </w:r>
    </w:p>
    <w:p w14:paraId="464A2B85"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выявлять закономерности и противоречия в рассматриваемых социальных явлениях и процессах;</w:t>
      </w:r>
    </w:p>
    <w:p w14:paraId="26746B21"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14:paraId="5B3E9459"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координировать и выполнять работу в условиях реального, виртуального  и комбинированного взаимодействия;</w:t>
      </w:r>
    </w:p>
    <w:p w14:paraId="0ACDFF7D"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развивать креативное мышление при решении жизненных проблем,  в том числе учебно-познавательных.</w:t>
      </w:r>
    </w:p>
    <w:p w14:paraId="1BCF1A21"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sz w:val="24"/>
          <w:szCs w:val="28"/>
        </w:rPr>
      </w:pPr>
      <w:r w:rsidRPr="00FF36E5">
        <w:rPr>
          <w:rFonts w:ascii="Times New Roman" w:eastAsia="OfficinaSansBoldITC" w:hAnsi="Times New Roman" w:cs="Times New Roman"/>
          <w:sz w:val="24"/>
          <w:szCs w:val="28"/>
        </w:rPr>
        <w:t xml:space="preserve">  </w:t>
      </w:r>
      <w:r w:rsidRPr="00FF36E5">
        <w:rPr>
          <w:rFonts w:ascii="Times New Roman" w:eastAsia="SchoolBookSanPin" w:hAnsi="Times New Roman" w:cs="Times New Roman"/>
          <w:sz w:val="24"/>
          <w:szCs w:val="28"/>
        </w:rPr>
        <w:t xml:space="preserve">У обучающегося будут сформированы следующие базовые исследовательские действия как часть </w:t>
      </w:r>
      <w:r w:rsidRPr="00FF36E5">
        <w:rPr>
          <w:rFonts w:ascii="Times New Roman" w:eastAsia="SchoolBookSanPin" w:hAnsi="Times New Roman" w:cs="Times New Roman"/>
          <w:bCs/>
          <w:sz w:val="24"/>
          <w:szCs w:val="28"/>
        </w:rPr>
        <w:t>познавательных универсальных учебных действий</w:t>
      </w:r>
      <w:r w:rsidRPr="00FF36E5">
        <w:rPr>
          <w:rFonts w:ascii="Times New Roman" w:eastAsia="SchoolBookSanPin" w:hAnsi="Times New Roman" w:cs="Times New Roman"/>
          <w:sz w:val="24"/>
          <w:szCs w:val="28"/>
        </w:rPr>
        <w:t>:</w:t>
      </w:r>
    </w:p>
    <w:p w14:paraId="732A34E8"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развивать навыки учебно-исследовательской и проектной деятельности, навыки разрешения проблем;</w:t>
      </w:r>
    </w:p>
    <w:p w14:paraId="353CAF14"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14:paraId="74156369"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7393A87B"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формировать научный тип мышления, применять научную терминологию, ключевые понятия и методы социальных наук;</w:t>
      </w:r>
    </w:p>
    <w:p w14:paraId="02B361E9"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ставить и формулировать собственные задачи в образовательной деятельности и жизненных ситуациях;</w:t>
      </w:r>
    </w:p>
    <w:p w14:paraId="36BFD86C"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78DE8A97"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0C77AE28"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давать оценку новым ситуациям, возникающим в процессе познания социальных объектов, в социальных отношениях; оценивать приобретенный опыт;</w:t>
      </w:r>
    </w:p>
    <w:p w14:paraId="6660EC33"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14:paraId="2F525F28"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уметь интегрировать знания из разных предметных областей;</w:t>
      </w:r>
    </w:p>
    <w:p w14:paraId="06195A53"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выдвигать новые идеи, предлагать оригинальные подходы и решения;</w:t>
      </w:r>
    </w:p>
    <w:p w14:paraId="15AADEFF"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ставить проблемы и задачи, допускающие альтернативные решения.</w:t>
      </w:r>
    </w:p>
    <w:p w14:paraId="5739A2FE"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sz w:val="24"/>
          <w:szCs w:val="28"/>
        </w:rPr>
      </w:pPr>
      <w:r w:rsidRPr="00FF36E5">
        <w:rPr>
          <w:rFonts w:ascii="Times New Roman" w:eastAsia="OfficinaSansBoldITC" w:hAnsi="Times New Roman" w:cs="Times New Roman"/>
          <w:sz w:val="24"/>
          <w:szCs w:val="28"/>
        </w:rPr>
        <w:t xml:space="preserve">  </w:t>
      </w:r>
      <w:r w:rsidRPr="00FF36E5">
        <w:rPr>
          <w:rFonts w:ascii="Times New Roman" w:eastAsia="SchoolBookSanPin" w:hAnsi="Times New Roman" w:cs="Times New Roman"/>
          <w:sz w:val="24"/>
          <w:szCs w:val="28"/>
        </w:rPr>
        <w:t xml:space="preserve">У обучающегося будут сформированы умения работать  с информацией как часть </w:t>
      </w:r>
      <w:r w:rsidRPr="00FF36E5">
        <w:rPr>
          <w:rFonts w:ascii="Times New Roman" w:eastAsia="SchoolBookSanPin" w:hAnsi="Times New Roman" w:cs="Times New Roman"/>
          <w:bCs/>
          <w:sz w:val="24"/>
          <w:szCs w:val="28"/>
        </w:rPr>
        <w:t>познавательных универсальных учебных действий</w:t>
      </w:r>
      <w:r w:rsidRPr="00FF36E5">
        <w:rPr>
          <w:rFonts w:ascii="Times New Roman" w:eastAsia="SchoolBookSanPin" w:hAnsi="Times New Roman" w:cs="Times New Roman"/>
          <w:sz w:val="24"/>
          <w:szCs w:val="28"/>
        </w:rPr>
        <w:t>:</w:t>
      </w:r>
    </w:p>
    <w:p w14:paraId="592ED99E"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55F5916"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5E9A743"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14:paraId="4FC2A25C"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8DB8846"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владеть навыками распознавания и защиты информации, информационной безопасности личности.</w:t>
      </w:r>
    </w:p>
    <w:p w14:paraId="1907D201"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sz w:val="24"/>
          <w:szCs w:val="28"/>
        </w:rPr>
      </w:pPr>
      <w:r w:rsidRPr="00FF36E5">
        <w:rPr>
          <w:rFonts w:ascii="Times New Roman" w:eastAsia="OfficinaSansBoldITC" w:hAnsi="Times New Roman" w:cs="Times New Roman"/>
          <w:sz w:val="24"/>
          <w:szCs w:val="28"/>
        </w:rPr>
        <w:t xml:space="preserve">  </w:t>
      </w:r>
      <w:r w:rsidRPr="00FF36E5">
        <w:rPr>
          <w:rFonts w:ascii="Times New Roman" w:eastAsia="SchoolBookSanPin" w:hAnsi="Times New Roman" w:cs="Times New Roman"/>
          <w:sz w:val="24"/>
          <w:szCs w:val="28"/>
        </w:rPr>
        <w:t xml:space="preserve">У обучающегося будут сформированы умения общения как часть </w:t>
      </w:r>
      <w:r w:rsidRPr="00FF36E5">
        <w:rPr>
          <w:rFonts w:ascii="Times New Roman" w:eastAsia="SchoolBookSanPin" w:hAnsi="Times New Roman" w:cs="Times New Roman"/>
          <w:bCs/>
          <w:sz w:val="24"/>
          <w:szCs w:val="28"/>
        </w:rPr>
        <w:t>коммуникативных универсальных учебных действий</w:t>
      </w:r>
      <w:r w:rsidRPr="00FF36E5">
        <w:rPr>
          <w:rFonts w:ascii="Times New Roman" w:eastAsia="SchoolBookSanPin" w:hAnsi="Times New Roman" w:cs="Times New Roman"/>
          <w:sz w:val="24"/>
          <w:szCs w:val="28"/>
        </w:rPr>
        <w:t>:</w:t>
      </w:r>
    </w:p>
    <w:p w14:paraId="5C102B7B"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осуществлять коммуникации во всех сферах жизни; распознавать невербальные средства общения, понимать;</w:t>
      </w:r>
    </w:p>
    <w:p w14:paraId="7360F395"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значение социальных знаков, распознавать предпосылки конфликтных ситуаций и смягчать конфликты;</w:t>
      </w:r>
    </w:p>
    <w:p w14:paraId="696D9C87"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владеть различными способами общения и взаимодействия; аргументированно вести диалог, уметь смягчать конфликтные ситуации;</w:t>
      </w:r>
    </w:p>
    <w:p w14:paraId="2D1ADB8F"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развернуто и логично излагать свою точку зрения с использованием языковых средств.</w:t>
      </w:r>
    </w:p>
    <w:p w14:paraId="7A65C1BB"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sz w:val="24"/>
          <w:szCs w:val="28"/>
        </w:rPr>
      </w:pPr>
      <w:r w:rsidRPr="00FF36E5">
        <w:rPr>
          <w:rFonts w:ascii="Times New Roman" w:eastAsia="OfficinaSansBoldITC" w:hAnsi="Times New Roman" w:cs="Times New Roman"/>
          <w:sz w:val="24"/>
          <w:szCs w:val="28"/>
        </w:rPr>
        <w:t xml:space="preserve">  </w:t>
      </w:r>
      <w:r w:rsidRPr="00FF36E5">
        <w:rPr>
          <w:rFonts w:ascii="Times New Roman" w:eastAsia="SchoolBookSanPin" w:hAnsi="Times New Roman" w:cs="Times New Roman"/>
          <w:sz w:val="24"/>
          <w:szCs w:val="28"/>
        </w:rPr>
        <w:t xml:space="preserve">У обучающегося будут сформированы умения самоорганизации как части </w:t>
      </w:r>
      <w:r w:rsidRPr="00FF36E5">
        <w:rPr>
          <w:rFonts w:ascii="Times New Roman" w:eastAsia="SchoolBookSanPin" w:hAnsi="Times New Roman" w:cs="Times New Roman"/>
          <w:bCs/>
          <w:sz w:val="24"/>
          <w:szCs w:val="28"/>
        </w:rPr>
        <w:t>регулятивных универсальных учебных действий</w:t>
      </w:r>
      <w:r w:rsidRPr="00FF36E5">
        <w:rPr>
          <w:rFonts w:ascii="Times New Roman" w:eastAsia="SchoolBookSanPin" w:hAnsi="Times New Roman" w:cs="Times New Roman"/>
          <w:sz w:val="24"/>
          <w:szCs w:val="28"/>
        </w:rPr>
        <w:t>:</w:t>
      </w:r>
    </w:p>
    <w:p w14:paraId="2CC61966"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самостоятельно осуществлять познавательную</w:t>
      </w:r>
      <w:r w:rsidRPr="00FF36E5">
        <w:rPr>
          <w:rFonts w:ascii="Times New Roman" w:eastAsia="SchoolBookSanPin" w:hAnsi="Times New Roman" w:cs="Times New Roman"/>
          <w:bCs/>
          <w:sz w:val="24"/>
          <w:szCs w:val="28"/>
        </w:rPr>
        <w:tab/>
        <w:t xml:space="preserve"> деятельность;</w:t>
      </w:r>
    </w:p>
    <w:p w14:paraId="46C91846"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выявлять проблемы, ставить и формулировать собственные задачи  в образовательной деятельности и в жизненных ситуациях;</w:t>
      </w:r>
    </w:p>
    <w:p w14:paraId="2BB51471"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самостоятельно составлять план решения проблемы с учетом имеющихся ресурсов, собственных возможностей и предпочтений;</w:t>
      </w:r>
    </w:p>
    <w:p w14:paraId="5CDDF2D0"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давать оценку новым ситуациям, возникающим в познавательной  и практической деятельности, в межличностных отношениях;</w:t>
      </w:r>
    </w:p>
    <w:p w14:paraId="49B90581"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расширять рамки учебного предмета на основе личных предпочтений;</w:t>
      </w:r>
    </w:p>
    <w:p w14:paraId="5A150DF0"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74C4957D"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оценивать приобретенный опыт;</w:t>
      </w:r>
    </w:p>
    <w:p w14:paraId="34A7CC6E"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45A60B8"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sz w:val="24"/>
          <w:szCs w:val="28"/>
        </w:rPr>
      </w:pPr>
      <w:r w:rsidRPr="00FF36E5">
        <w:rPr>
          <w:rFonts w:ascii="Times New Roman" w:eastAsia="OfficinaSansBoldITC" w:hAnsi="Times New Roman" w:cs="Times New Roman"/>
          <w:sz w:val="24"/>
          <w:szCs w:val="28"/>
        </w:rPr>
        <w:t xml:space="preserve">  </w:t>
      </w:r>
      <w:r w:rsidRPr="00FF36E5">
        <w:rPr>
          <w:rFonts w:ascii="Times New Roman" w:eastAsia="SchoolBookSanPin" w:hAnsi="Times New Roman" w:cs="Times New Roman"/>
          <w:sz w:val="24"/>
          <w:szCs w:val="28"/>
        </w:rPr>
        <w:t>У обучающегося будут сформированы умения совместной деятельности:</w:t>
      </w:r>
    </w:p>
    <w:p w14:paraId="3A3D34A2"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понимать и использовать преимущества командной и индивидуальной работы;</w:t>
      </w:r>
    </w:p>
    <w:p w14:paraId="5918F0C2"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выбирать тематику и методы совместных действий с учетом общих интересов и возможностей каждого члена коллектива;</w:t>
      </w:r>
    </w:p>
    <w:p w14:paraId="2CD92E60"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w:t>
      </w:r>
      <w:r w:rsidRPr="00FF36E5">
        <w:rPr>
          <w:rFonts w:ascii="Times New Roman" w:eastAsia="SchoolBookSanPin" w:hAnsi="Times New Roman" w:cs="Times New Roman"/>
          <w:bCs/>
          <w:sz w:val="24"/>
          <w:szCs w:val="28"/>
        </w:rPr>
        <w:lastRenderedPageBreak/>
        <w:t>участников, обсуждать результаты совместной работы;</w:t>
      </w:r>
    </w:p>
    <w:p w14:paraId="22D4E1EF"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оценивать качество своего вклада и вклада каждого участника команды  в общий результат по разработанным критериям;</w:t>
      </w:r>
    </w:p>
    <w:p w14:paraId="5BEC451F"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предлагать новые учебные исследовательские и социальные проекты, оценивать идеи с позиции новизны, оригинальности, практической значимости;</w:t>
      </w:r>
    </w:p>
    <w:p w14:paraId="1224920D"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осуществлять позитивное стратегическое поведение в различных ситуациях, проявлять творчество и воображение, быть инициативным.</w:t>
      </w:r>
    </w:p>
    <w:p w14:paraId="2003C3C2"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sz w:val="24"/>
          <w:szCs w:val="28"/>
        </w:rPr>
      </w:pPr>
      <w:r w:rsidRPr="00FF36E5">
        <w:rPr>
          <w:rFonts w:ascii="Times New Roman" w:eastAsia="OfficinaSansBoldITC" w:hAnsi="Times New Roman" w:cs="Times New Roman"/>
          <w:sz w:val="24"/>
          <w:szCs w:val="28"/>
        </w:rPr>
        <w:t xml:space="preserve"> </w:t>
      </w:r>
      <w:r w:rsidRPr="00FF36E5">
        <w:rPr>
          <w:rFonts w:ascii="Times New Roman" w:eastAsia="SchoolBookSanPin" w:hAnsi="Times New Roman" w:cs="Times New Roman"/>
          <w:sz w:val="24"/>
          <w:szCs w:val="28"/>
        </w:rPr>
        <w:t xml:space="preserve">У обучающегося будут сформированы умения самоконтроля, принятия себя и других как части </w:t>
      </w:r>
      <w:r w:rsidRPr="00FF36E5">
        <w:rPr>
          <w:rFonts w:ascii="Times New Roman" w:eastAsia="SchoolBookSanPin" w:hAnsi="Times New Roman" w:cs="Times New Roman"/>
          <w:bCs/>
          <w:sz w:val="24"/>
          <w:szCs w:val="28"/>
        </w:rPr>
        <w:t>регулятивных универсальных учебных действий</w:t>
      </w:r>
      <w:r w:rsidRPr="00FF36E5">
        <w:rPr>
          <w:rFonts w:ascii="Times New Roman" w:eastAsia="SchoolBookSanPin" w:hAnsi="Times New Roman" w:cs="Times New Roman"/>
          <w:sz w:val="24"/>
          <w:szCs w:val="28"/>
        </w:rPr>
        <w:t>:</w:t>
      </w:r>
    </w:p>
    <w:p w14:paraId="4B79A472"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давать оценку новым ситуациям, вносить коррективы в деятельность, оценивать соответствие результатов целям;</w:t>
      </w:r>
    </w:p>
    <w:p w14:paraId="14A68162"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52BE4984"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оценивать риски и своевременно принимать решения по их снижению;</w:t>
      </w:r>
    </w:p>
    <w:p w14:paraId="691740A4"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принимать мотивы и аргументы других при анализе результатов деятельности;</w:t>
      </w:r>
    </w:p>
    <w:p w14:paraId="3C17BECD"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принимать себя, понимая свои недостатки и достоинства; принимать мотивы  и аргументы других при анализе результатов деятельности;</w:t>
      </w:r>
    </w:p>
    <w:p w14:paraId="75FF9589"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признавать свое право и право других на ошибку; развивать способность понимать мир с позиции другого человека.</w:t>
      </w:r>
    </w:p>
    <w:p w14:paraId="6918AB84" w14:textId="77777777" w:rsidR="002C6CD4" w:rsidRPr="00FF36E5" w:rsidRDefault="002C6CD4" w:rsidP="00C1582F">
      <w:pPr>
        <w:widowControl w:val="0"/>
        <w:spacing w:after="0" w:line="240" w:lineRule="auto"/>
        <w:ind w:firstLine="709"/>
        <w:jc w:val="center"/>
        <w:rPr>
          <w:rFonts w:ascii="Times New Roman" w:eastAsia="SchoolBookSanPin" w:hAnsi="Times New Roman" w:cs="Times New Roman"/>
          <w:b/>
          <w:bCs/>
          <w:sz w:val="24"/>
          <w:szCs w:val="28"/>
        </w:rPr>
      </w:pPr>
      <w:r w:rsidRPr="00FF36E5">
        <w:rPr>
          <w:rFonts w:ascii="Times New Roman" w:eastAsia="SchoolBookSanPin" w:hAnsi="Times New Roman" w:cs="Times New Roman"/>
          <w:b/>
          <w:bCs/>
          <w:sz w:val="24"/>
          <w:szCs w:val="28"/>
        </w:rPr>
        <w:t>Предметные результаты освоения программы 11 класса  по обществознанию (базовый уровень).</w:t>
      </w:r>
    </w:p>
    <w:p w14:paraId="7278E5CE"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14:paraId="2314FD88"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14:paraId="774F213F"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14:paraId="31BB5BBC"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14:paraId="7BBAF9DC"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 xml:space="preserve">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w:t>
      </w:r>
      <w:r w:rsidRPr="00FF36E5">
        <w:rPr>
          <w:rFonts w:ascii="Times New Roman" w:eastAsia="SchoolBookSanPin" w:hAnsi="Times New Roman" w:cs="Times New Roman"/>
          <w:bCs/>
          <w:sz w:val="24"/>
          <w:szCs w:val="28"/>
        </w:rPr>
        <w:lastRenderedPageBreak/>
        <w:t>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4F106076"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определять различные смыслы многозначных понятий, в том числе: власть, социальная справедливость, социальный институт;</w:t>
      </w:r>
    </w:p>
    <w:p w14:paraId="42516C4E"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 xml:space="preserve">классифицировать и </w:t>
      </w:r>
      <w:proofErr w:type="spellStart"/>
      <w:r w:rsidRPr="00FF36E5">
        <w:rPr>
          <w:rFonts w:ascii="Times New Roman" w:eastAsia="SchoolBookSanPin" w:hAnsi="Times New Roman" w:cs="Times New Roman"/>
          <w:bCs/>
          <w:sz w:val="24"/>
          <w:szCs w:val="28"/>
        </w:rPr>
        <w:t>типологизировать</w:t>
      </w:r>
      <w:proofErr w:type="spellEnd"/>
      <w:r w:rsidRPr="00FF36E5">
        <w:rPr>
          <w:rFonts w:ascii="Times New Roman" w:eastAsia="SchoolBookSanPin" w:hAnsi="Times New Roman" w:cs="Times New Roman"/>
          <w:bCs/>
          <w:sz w:val="24"/>
          <w:szCs w:val="28"/>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w:t>
      </w:r>
      <w:r w:rsidRPr="00FF36E5">
        <w:rPr>
          <w:rFonts w:ascii="Times New Roman" w:eastAsia="SchoolBookSanPin" w:hAnsi="Times New Roman" w:cs="Times New Roman"/>
          <w:bCs/>
          <w:sz w:val="24"/>
          <w:szCs w:val="28"/>
        </w:rPr>
        <w:tab/>
        <w:t>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14:paraId="48B4B338"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Уметь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14:paraId="574C3EBD"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230FB8DF"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14:paraId="2D33FF2E"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14:paraId="3ED15C15"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отражать связи социальных объектов и явлений с помощью различных знаковых систем, в том числе в таблицах, схемах, диаграммах, графиках.</w:t>
      </w:r>
    </w:p>
    <w:p w14:paraId="00C65957"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14:paraId="545E0B90"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36EE6C8E"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lastRenderedPageBreak/>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14:paraId="73C74F56"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Осуществлять учебно-исследовательскую и проектную деятельность  с использованием полученных знаний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403B8895"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14:paraId="46F39D29"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14:paraId="0AE1105B"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773D1A18"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FF36E5">
        <w:rPr>
          <w:rFonts w:ascii="Times New Roman" w:eastAsia="SchoolBookSanPin" w:hAnsi="Times New Roman" w:cs="Times New Roman"/>
          <w:bCs/>
          <w:sz w:val="24"/>
          <w:szCs w:val="28"/>
        </w:rPr>
        <w:t>этносоциальные</w:t>
      </w:r>
      <w:proofErr w:type="spellEnd"/>
      <w:r w:rsidRPr="00FF36E5">
        <w:rPr>
          <w:rFonts w:ascii="Times New Roman" w:eastAsia="SchoolBookSanPin" w:hAnsi="Times New Roman" w:cs="Times New Roman"/>
          <w:bCs/>
          <w:sz w:val="24"/>
          <w:szCs w:val="28"/>
        </w:rPr>
        <w:t>,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14:paraId="7E1EFCE8"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lastRenderedPageBreak/>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14:paraId="05D94998"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 xml:space="preserve">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 </w:t>
      </w:r>
    </w:p>
    <w:p w14:paraId="7BE902B0"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14:paraId="35191C2A" w14:textId="77777777" w:rsidR="002C6CD4" w:rsidRPr="00FF36E5" w:rsidRDefault="002C6CD4" w:rsidP="00C1582F">
      <w:pPr>
        <w:spacing w:line="240" w:lineRule="auto"/>
        <w:rPr>
          <w:rFonts w:ascii="Calibri" w:eastAsia="Calibri" w:hAnsi="Calibri" w:cs="Times New Roman"/>
          <w:sz w:val="20"/>
        </w:rPr>
      </w:pPr>
    </w:p>
    <w:p w14:paraId="1F5A4569" w14:textId="77777777" w:rsidR="00C1582F" w:rsidRPr="0048559E" w:rsidRDefault="00C1582F" w:rsidP="00C1582F">
      <w:pPr>
        <w:tabs>
          <w:tab w:val="left" w:pos="3260"/>
        </w:tabs>
        <w:spacing w:after="0" w:line="240" w:lineRule="auto"/>
        <w:jc w:val="center"/>
        <w:rPr>
          <w:rFonts w:ascii="Times New Roman" w:eastAsia="Calibri" w:hAnsi="Times New Roman" w:cs="Times New Roman"/>
          <w:b/>
          <w:sz w:val="24"/>
          <w:szCs w:val="24"/>
        </w:rPr>
      </w:pPr>
      <w:r w:rsidRPr="0048559E">
        <w:rPr>
          <w:rFonts w:ascii="Times New Roman" w:eastAsia="Calibri" w:hAnsi="Times New Roman" w:cs="Times New Roman"/>
          <w:b/>
          <w:sz w:val="24"/>
          <w:szCs w:val="24"/>
        </w:rPr>
        <w:t>Рабочая программа по учебному предмету «Обществознание»</w:t>
      </w:r>
    </w:p>
    <w:p w14:paraId="652591ED" w14:textId="77777777" w:rsidR="00047173" w:rsidRPr="0048559E" w:rsidRDefault="00C1582F" w:rsidP="00C1582F">
      <w:pPr>
        <w:tabs>
          <w:tab w:val="left" w:pos="3260"/>
        </w:tabs>
        <w:spacing w:after="0" w:line="240" w:lineRule="auto"/>
        <w:jc w:val="center"/>
        <w:rPr>
          <w:rFonts w:ascii="Times New Roman" w:hAnsi="Times New Roman" w:cs="Times New Roman"/>
          <w:b/>
          <w:sz w:val="24"/>
          <w:szCs w:val="24"/>
        </w:rPr>
      </w:pPr>
      <w:r w:rsidRPr="0048559E">
        <w:rPr>
          <w:rFonts w:ascii="Times New Roman" w:eastAsia="Calibri" w:hAnsi="Times New Roman" w:cs="Times New Roman"/>
          <w:b/>
          <w:sz w:val="24"/>
          <w:szCs w:val="24"/>
        </w:rPr>
        <w:t>(углублённый уровень)</w:t>
      </w:r>
    </w:p>
    <w:p w14:paraId="6D5C278F" w14:textId="77777777" w:rsidR="00C1582F" w:rsidRPr="0048559E" w:rsidRDefault="00C1582F" w:rsidP="00C1582F">
      <w:pPr>
        <w:tabs>
          <w:tab w:val="left" w:pos="3260"/>
        </w:tabs>
        <w:spacing w:after="0" w:line="240" w:lineRule="auto"/>
        <w:jc w:val="center"/>
        <w:rPr>
          <w:rFonts w:ascii="Times New Roman" w:hAnsi="Times New Roman" w:cs="Times New Roman"/>
          <w:b/>
          <w:sz w:val="24"/>
          <w:szCs w:val="24"/>
        </w:rPr>
      </w:pPr>
      <w:r w:rsidRPr="0048559E">
        <w:rPr>
          <w:rFonts w:ascii="Times New Roman" w:hAnsi="Times New Roman" w:cs="Times New Roman"/>
          <w:b/>
          <w:sz w:val="24"/>
          <w:szCs w:val="24"/>
        </w:rPr>
        <w:t>(11 класс)</w:t>
      </w:r>
    </w:p>
    <w:p w14:paraId="03667976" w14:textId="77777777" w:rsidR="00C1582F" w:rsidRDefault="00C1582F" w:rsidP="00C1582F">
      <w:pPr>
        <w:tabs>
          <w:tab w:val="left" w:pos="3260"/>
        </w:tabs>
        <w:spacing w:after="0" w:line="240" w:lineRule="auto"/>
        <w:jc w:val="center"/>
        <w:rPr>
          <w:rFonts w:ascii="Times New Roman" w:hAnsi="Times New Roman" w:cs="Times New Roman"/>
          <w:b/>
        </w:rPr>
      </w:pPr>
    </w:p>
    <w:p w14:paraId="0D4E558C" w14:textId="77777777" w:rsidR="0048559E" w:rsidRPr="0048559E" w:rsidRDefault="0048559E" w:rsidP="0048559E">
      <w:pPr>
        <w:pStyle w:val="a5"/>
        <w:widowControl w:val="0"/>
        <w:numPr>
          <w:ilvl w:val="0"/>
          <w:numId w:val="3"/>
        </w:numPr>
        <w:suppressAutoHyphens/>
        <w:spacing w:after="0" w:line="360" w:lineRule="auto"/>
        <w:jc w:val="center"/>
        <w:rPr>
          <w:rFonts w:ascii="Calibri" w:eastAsia="Calibri" w:hAnsi="Calibri" w:cs="Times New Roman"/>
          <w:b/>
          <w:sz w:val="24"/>
          <w:szCs w:val="28"/>
        </w:rPr>
      </w:pPr>
      <w:r w:rsidRPr="0048559E">
        <w:rPr>
          <w:rFonts w:ascii="Times New Roman" w:eastAsia="Calibri" w:hAnsi="Times New Roman" w:cs="Times New Roman"/>
          <w:b/>
          <w:sz w:val="24"/>
          <w:szCs w:val="28"/>
        </w:rPr>
        <w:t>Содержание обучения в 11 классе</w:t>
      </w:r>
    </w:p>
    <w:p w14:paraId="11349FBF" w14:textId="77777777" w:rsidR="0048559E" w:rsidRPr="00500F63" w:rsidRDefault="0048559E" w:rsidP="0048559E">
      <w:pPr>
        <w:widowControl w:val="0"/>
        <w:suppressAutoHyphens/>
        <w:spacing w:after="0" w:line="240" w:lineRule="auto"/>
        <w:ind w:firstLine="709"/>
        <w:jc w:val="both"/>
        <w:rPr>
          <w:rFonts w:ascii="Times New Roman" w:eastAsia="Calibri" w:hAnsi="Times New Roman" w:cs="Times New Roman"/>
          <w:sz w:val="24"/>
          <w:szCs w:val="24"/>
        </w:rPr>
      </w:pPr>
      <w:r w:rsidRPr="00500F63">
        <w:rPr>
          <w:rFonts w:ascii="Times New Roman" w:eastAsia="Calibri" w:hAnsi="Times New Roman" w:cs="Times New Roman"/>
          <w:sz w:val="24"/>
          <w:szCs w:val="24"/>
        </w:rPr>
        <w:t>Последовательность изучения  тем в пределах одного раздела может варьироваться.</w:t>
      </w:r>
    </w:p>
    <w:p w14:paraId="2AE12B98"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b/>
          <w:sz w:val="24"/>
          <w:szCs w:val="24"/>
        </w:rPr>
      </w:pPr>
      <w:r w:rsidRPr="0048559E">
        <w:rPr>
          <w:rFonts w:ascii="Times New Roman" w:eastAsia="Calibri" w:hAnsi="Times New Roman" w:cs="Times New Roman"/>
          <w:b/>
          <w:sz w:val="24"/>
          <w:szCs w:val="24"/>
        </w:rPr>
        <w:t>Введение в социологию.</w:t>
      </w:r>
    </w:p>
    <w:p w14:paraId="1B522B74"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Социология в системе социально-гуманитарного знания, её структура  и функции. Этапы и основные направления развития социологии. Структурный  и функциональный анализ общества в социологии.</w:t>
      </w:r>
    </w:p>
    <w:p w14:paraId="3A59D4B0"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Социальное взаимодействие и общественные отношения. Социальные субъекты и их многообразие. Социальные общности и группы. Виды социальных групп.</w:t>
      </w:r>
    </w:p>
    <w:p w14:paraId="23412BB9"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Конституционные основы национальной политики в Российской Федерации.</w:t>
      </w:r>
    </w:p>
    <w:p w14:paraId="16370C23"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Молодёжь как социальная группа, её социальные  и социально-психологические характеристики. Особенности молодёжной субкультуры. Проблемы молодёжи в современной России. Государственная молодёжная политика Российской Федерации.</w:t>
      </w:r>
    </w:p>
    <w:p w14:paraId="58D94978"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Институты социальной стратификации. Социальная структура  и стратификация. Социальное неравенство. Критерии социальной стратификации. Стратификация в информационном обществе.</w:t>
      </w:r>
    </w:p>
    <w:p w14:paraId="22E4679F"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Институт семьи. Типы семей. Семья в современном обществе. Традиционные семейные ценности. Изменение социальных ролей в современной семье. Демографическая и семейная политика в Российской Федерации.</w:t>
      </w:r>
    </w:p>
    <w:p w14:paraId="2F680F3C"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Образование как социальный институт. Функции образования. Общее  и профессиональное образование. Социальная и личностная значимость образования. Роль и значение непрерывного образования в информационном обществе. Система образования в Российской Федерации. Тенденции развития образования в Российской Федерации.</w:t>
      </w:r>
    </w:p>
    <w:p w14:paraId="461D4DC8"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Религия как социальный институт. Роль религии в жизни общества и человека. Мировые и национальные религии. Религиозные объединения и организации  в Российской Федерации. Принцип свободы совести и его конституционные основы в Российской </w:t>
      </w:r>
      <w:r w:rsidRPr="0048559E">
        <w:rPr>
          <w:rFonts w:ascii="Times New Roman" w:eastAsia="Calibri" w:hAnsi="Times New Roman" w:cs="Times New Roman"/>
          <w:sz w:val="24"/>
          <w:szCs w:val="24"/>
        </w:rPr>
        <w:lastRenderedPageBreak/>
        <w:t>Федерации.</w:t>
      </w:r>
    </w:p>
    <w:p w14:paraId="6D3DDB74"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Социализация личности, её этапы. Социальное поведение. Социальный статус и социальная роль. Социальные роли в юношеском возрасте.</w:t>
      </w:r>
    </w:p>
    <w:p w14:paraId="7918DD42"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bookmarkStart w:id="1" w:name="_page_61_0"/>
      <w:proofErr w:type="spellStart"/>
      <w:r w:rsidRPr="0048559E">
        <w:rPr>
          <w:rFonts w:ascii="Times New Roman" w:eastAsia="Calibri" w:hAnsi="Times New Roman" w:cs="Times New Roman"/>
          <w:sz w:val="24"/>
          <w:szCs w:val="24"/>
        </w:rPr>
        <w:t>Статусно</w:t>
      </w:r>
      <w:proofErr w:type="spellEnd"/>
      <w:r w:rsidRPr="0048559E">
        <w:rPr>
          <w:rFonts w:ascii="Times New Roman" w:eastAsia="Calibri" w:hAnsi="Times New Roman" w:cs="Times New Roman"/>
          <w:sz w:val="24"/>
          <w:szCs w:val="24"/>
        </w:rPr>
        <w:t>-ролевые отношения как основа социальных институтов. Возможности повышения социального статуса в современном обществе. Социальная мобильность, её формы и каналы. Социальные интересы. Социальные, этно-социальные (межнациональные) конфликты. Причины социальных конфликтов. Способы их разрешения.</w:t>
      </w:r>
    </w:p>
    <w:p w14:paraId="49ED3160"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Социальный контроль. Социальные ценности и нормы. Отклоняющееся поведение, его формы и проявления. Конформизм и девиантное поведение: последствия для общества.</w:t>
      </w:r>
    </w:p>
    <w:p w14:paraId="2B8C0838"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Особенности профессиональной деятельности социолога. Социологическое образование.</w:t>
      </w:r>
    </w:p>
    <w:p w14:paraId="362405BD"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b/>
          <w:sz w:val="24"/>
          <w:szCs w:val="24"/>
        </w:rPr>
      </w:pPr>
      <w:r w:rsidRPr="0048559E">
        <w:rPr>
          <w:rFonts w:ascii="Times New Roman" w:eastAsia="Calibri" w:hAnsi="Times New Roman" w:cs="Times New Roman"/>
          <w:b/>
          <w:sz w:val="24"/>
          <w:szCs w:val="24"/>
        </w:rPr>
        <w:t> Введение в политологию.</w:t>
      </w:r>
    </w:p>
    <w:p w14:paraId="1EFD02BF"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Политология в системе общественных наук, её структура, функции и методы.</w:t>
      </w:r>
    </w:p>
    <w:p w14:paraId="6B5F201E"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Политика как общественное явление. Политические отношения, их виды. Политический конфликт, пути его урегулирования. Политика и мораль. Роль личности в политике.</w:t>
      </w:r>
    </w:p>
    <w:p w14:paraId="3B600AB9"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Власть в обществе и политическая власть. Структура, ресурсы и функции политической власти. Легитимность власти. Институционализация политической власти. Политические институты современного общества.</w:t>
      </w:r>
    </w:p>
    <w:p w14:paraId="6E881D5E"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Политическая система общества, её структура и функции. Факторы формирования политической системы. Политические ценности. Политические нормы. Политическая коммуникация. Политическая система современного российского общества.</w:t>
      </w:r>
    </w:p>
    <w:p w14:paraId="76DB87E5"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Место государства в политической системе общества. Понятие формы государства. Формы правления. </w:t>
      </w:r>
      <w:proofErr w:type="spellStart"/>
      <w:r w:rsidRPr="0048559E">
        <w:rPr>
          <w:rFonts w:ascii="Times New Roman" w:eastAsia="Calibri" w:hAnsi="Times New Roman" w:cs="Times New Roman"/>
          <w:sz w:val="24"/>
          <w:szCs w:val="24"/>
        </w:rPr>
        <w:t>Государственно­территориальное</w:t>
      </w:r>
      <w:proofErr w:type="spellEnd"/>
      <w:r w:rsidRPr="0048559E">
        <w:rPr>
          <w:rFonts w:ascii="Times New Roman" w:eastAsia="Calibri" w:hAnsi="Times New Roman" w:cs="Times New Roman"/>
          <w:sz w:val="24"/>
          <w:szCs w:val="24"/>
        </w:rPr>
        <w:t xml:space="preserve"> устройство. Политический режим. Типы политических режимов. Демократия, её основные ценности и признаки. Проблемы современной демократии.</w:t>
      </w:r>
    </w:p>
    <w:p w14:paraId="5EF959FF"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Институты государственной власти. Институт главы государства.</w:t>
      </w:r>
    </w:p>
    <w:p w14:paraId="1EFE6494"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Институт законодательной власти. Делегирование властных полномочий. Парламентаризм. Развитие традиций парламентской демократии в России. Местное самоуправление в Российской Федерации.</w:t>
      </w:r>
    </w:p>
    <w:p w14:paraId="20654C8C"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Институт исполнительной власти.</w:t>
      </w:r>
    </w:p>
    <w:p w14:paraId="693654F9"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Институты судопроизводства и охраны правопорядка. </w:t>
      </w:r>
    </w:p>
    <w:p w14:paraId="6466C48C"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Институт государственного управления. Основные </w:t>
      </w:r>
      <w:proofErr w:type="spellStart"/>
      <w:r w:rsidRPr="0048559E">
        <w:rPr>
          <w:rFonts w:ascii="Times New Roman" w:eastAsia="Calibri" w:hAnsi="Times New Roman" w:cs="Times New Roman"/>
          <w:sz w:val="24"/>
          <w:szCs w:val="24"/>
        </w:rPr>
        <w:t>функциии</w:t>
      </w:r>
      <w:proofErr w:type="spellEnd"/>
      <w:r w:rsidRPr="0048559E">
        <w:rPr>
          <w:rFonts w:ascii="Times New Roman" w:eastAsia="Calibri" w:hAnsi="Times New Roman" w:cs="Times New Roman"/>
          <w:sz w:val="24"/>
          <w:szCs w:val="24"/>
        </w:rPr>
        <w:t xml:space="preserve"> направления политики государства. Понятие бюрократии. Особенности государственной службы.</w:t>
      </w:r>
    </w:p>
    <w:p w14:paraId="558F24DF"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bookmarkStart w:id="2" w:name="_page_63_0"/>
      <w:bookmarkEnd w:id="1"/>
      <w:r w:rsidRPr="0048559E">
        <w:rPr>
          <w:rFonts w:ascii="Times New Roman" w:eastAsia="Calibri" w:hAnsi="Times New Roman" w:cs="Times New Roman"/>
          <w:sz w:val="24"/>
          <w:szCs w:val="24"/>
        </w:rPr>
        <w:t>Институты представительства социальных интересов. Гражданское общество. Взаимодействие институтов гражданского общества и публичной власти.</w:t>
      </w:r>
    </w:p>
    <w:p w14:paraId="6F865C12"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Выборы в демократическом обществе. Институт всеобщего избирательного права. Избирательный процесс и избирательные системы. Избирательная система Российской Федерации. Избирательная кампания. Абсентеизм, его причины  и опасность.</w:t>
      </w:r>
    </w:p>
    <w:p w14:paraId="10870F4F"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Институт политических партий и общественных организаций. Виды, цели  и функции политических партий. Партийные системы. Становление многопартийности в Российской Федерации. Общественно-политические движения в политической системе демократического общества. Группы интересов. Группы давления (лоббирование).</w:t>
      </w:r>
    </w:p>
    <w:p w14:paraId="28630B6A"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Политическая элита. Типология элит, особенности их формирования  в современной России. Понятие политического лидерства. Типология лидерства. Имидж политического лидера.</w:t>
      </w:r>
    </w:p>
    <w:p w14:paraId="7AB9A072"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Понятие, структура, функции и типы политической культуры. Политические идеологии. Истоки и опасность политического экстремизма в современном обществе.</w:t>
      </w:r>
    </w:p>
    <w:p w14:paraId="3E4D256F"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Политическая социализация и политическое поведение личности. Политическая психология и политическое сознание. Типы политического поведения, политический выбор. Политическое участие.</w:t>
      </w:r>
    </w:p>
    <w:p w14:paraId="30A1DC15"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lastRenderedPageBreak/>
        <w:t>Политический процесс и его основные характеристики. Виды политических процессов. Особенности политического процесса в современной России. Место  и роль средств массовой информации в политическом процессе. Интернет  в политической коммуникации.</w:t>
      </w:r>
    </w:p>
    <w:p w14:paraId="4C84D36A"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Современный этап политического развития России. Особенности профессиональной деятельности политолога.</w:t>
      </w:r>
    </w:p>
    <w:p w14:paraId="1EAF75C8"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Политологическое образование.</w:t>
      </w:r>
    </w:p>
    <w:p w14:paraId="4C463F30"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b/>
          <w:sz w:val="24"/>
          <w:szCs w:val="24"/>
        </w:rPr>
      </w:pPr>
      <w:r w:rsidRPr="0048559E">
        <w:rPr>
          <w:rFonts w:ascii="Times New Roman" w:eastAsia="Calibri" w:hAnsi="Times New Roman" w:cs="Times New Roman"/>
          <w:b/>
          <w:sz w:val="24"/>
          <w:szCs w:val="24"/>
        </w:rPr>
        <w:t>Введение в правоведение.</w:t>
      </w:r>
    </w:p>
    <w:p w14:paraId="3DF303DB"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Юридическая наука. Этапы и основные направления развития юридической науки.</w:t>
      </w:r>
    </w:p>
    <w:p w14:paraId="2EE7C638"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Право как социальный институт. Понятие, признаки и функции права. Роль права в жизни общества. Естественное и позитивное право. Право и мораль. Понятие, структура и виды правовых норм. Источники права: нормативный правовой акт, нормативный договор, правовой обычай, судебный прецедент. Связь права и государства. Правовое государство и гражданское общество. Основные принципы организации и деятельно</w:t>
      </w:r>
      <w:bookmarkStart w:id="3" w:name="_page_65_0"/>
      <w:bookmarkEnd w:id="2"/>
      <w:r w:rsidRPr="0048559E">
        <w:rPr>
          <w:rFonts w:ascii="Times New Roman" w:eastAsia="Calibri" w:hAnsi="Times New Roman" w:cs="Times New Roman"/>
          <w:sz w:val="24"/>
          <w:szCs w:val="24"/>
        </w:rPr>
        <w:t xml:space="preserve">сти механизма современного государства. </w:t>
      </w:r>
    </w:p>
    <w:p w14:paraId="0CAC2E22"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Правотворчество и законотворчество. Законодательный процесс.</w:t>
      </w:r>
    </w:p>
    <w:p w14:paraId="44729562"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Система права. Отрасли права. Частное и публичное, материальное  и процессуальное, национальное и международное право.</w:t>
      </w:r>
    </w:p>
    <w:p w14:paraId="7AD9B1EE"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Правосознание, правовая культура, правовое воспитание. </w:t>
      </w:r>
    </w:p>
    <w:p w14:paraId="0C8BF5CB"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Понятие и признаки правоотношений. Субъекты правоотношений, их виды. Правоспособность и дееспособность. Реализация и применение права, правоприменительные акты. Толкование права.</w:t>
      </w:r>
    </w:p>
    <w:p w14:paraId="706129CF"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Правомерное поведение и правонарушение. Виды правонарушений, состав правонарушения. Законность и правопорядок, их гарантии. Понятие и виды юридической ответственности.</w:t>
      </w:r>
    </w:p>
    <w:p w14:paraId="5A8DEBD3"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Конституционное право России, его источники. Конституция Российской Федерации. Основы конституционного строя Российской Федерации.</w:t>
      </w:r>
    </w:p>
    <w:p w14:paraId="119CE0C9"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Права и свободы человека и гражданина в Российской Федерации. Гражданство как </w:t>
      </w:r>
      <w:proofErr w:type="spellStart"/>
      <w:r w:rsidRPr="0048559E">
        <w:rPr>
          <w:rFonts w:ascii="Times New Roman" w:eastAsia="Calibri" w:hAnsi="Times New Roman" w:cs="Times New Roman"/>
          <w:sz w:val="24"/>
          <w:szCs w:val="24"/>
        </w:rPr>
        <w:t>политико­правовой</w:t>
      </w:r>
      <w:proofErr w:type="spellEnd"/>
      <w:r w:rsidRPr="0048559E">
        <w:rPr>
          <w:rFonts w:ascii="Times New Roman" w:eastAsia="Calibri" w:hAnsi="Times New Roman" w:cs="Times New Roman"/>
          <w:sz w:val="24"/>
          <w:szCs w:val="24"/>
        </w:rPr>
        <w:t xml:space="preserve"> институт. Гражданство Российской Федерации: понятие, принципы, основания приобретения. Гарантии и защита прав человека. Права ребёнка. Уполномоченный по правам человека в Российской Федерации. Уполномоченный по правам ребёнка при Президенте Российской Федерации.</w:t>
      </w:r>
    </w:p>
    <w:p w14:paraId="4A683E69"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Конституционные обязанности гражданина Российской Федерации. Воинская обязанность и альтернативная гражданская служба.</w:t>
      </w:r>
    </w:p>
    <w:p w14:paraId="1C2F0F40"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Россия – федеративное государство. </w:t>
      </w:r>
      <w:proofErr w:type="spellStart"/>
      <w:r w:rsidRPr="0048559E">
        <w:rPr>
          <w:rFonts w:ascii="Times New Roman" w:eastAsia="Calibri" w:hAnsi="Times New Roman" w:cs="Times New Roman"/>
          <w:sz w:val="24"/>
          <w:szCs w:val="24"/>
        </w:rPr>
        <w:t>Конституционно­правовой</w:t>
      </w:r>
      <w:proofErr w:type="spellEnd"/>
      <w:r w:rsidRPr="0048559E">
        <w:rPr>
          <w:rFonts w:ascii="Times New Roman" w:eastAsia="Calibri" w:hAnsi="Times New Roman" w:cs="Times New Roman"/>
          <w:sz w:val="24"/>
          <w:szCs w:val="24"/>
        </w:rPr>
        <w:t xml:space="preserve"> статус субъектов Российской Федерации.</w:t>
      </w:r>
    </w:p>
    <w:p w14:paraId="5468BA34"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Конституционно-правовой статус федеральных органов власти в Российской Федерации. Разграничение предметов ведения и полномочий между органами публичной власти в Российской Федерации. Президент Российской Федерации: порядок избрания, полномочия и функции.</w:t>
      </w:r>
    </w:p>
    <w:p w14:paraId="50BC4052"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Федеральное собрание – парламент Российской Федерации, порядок формирования и функции. Правительство Российской Федерации и федеральные органы исполнительной власти: структура, полномочия и функции. Судебная система Российской Федерации, её структура, конституционные принципы правосудия. Конституционное судопроизводство. Правоохранительные органы Российской Федерации. Конституционные основы деятельности правоохранительных органов Российской Федерации.</w:t>
      </w:r>
    </w:p>
    <w:p w14:paraId="60FC650D"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Органы государственной власти субъектов Российской Федерации: система, порядок формирования и функции. Конституционно-правовые основы местного самоуправления в России.</w:t>
      </w:r>
    </w:p>
    <w:p w14:paraId="4DBD86B4"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bookmarkStart w:id="4" w:name="_page_67_0"/>
      <w:bookmarkEnd w:id="3"/>
      <w:r w:rsidRPr="0048559E">
        <w:rPr>
          <w:rFonts w:ascii="Times New Roman" w:eastAsia="Calibri" w:hAnsi="Times New Roman" w:cs="Times New Roman"/>
          <w:sz w:val="24"/>
          <w:szCs w:val="24"/>
        </w:rPr>
        <w:t xml:space="preserve">Гражданское право. Источники гражданского права. </w:t>
      </w:r>
      <w:proofErr w:type="spellStart"/>
      <w:r w:rsidRPr="0048559E">
        <w:rPr>
          <w:rFonts w:ascii="Times New Roman" w:eastAsia="Calibri" w:hAnsi="Times New Roman" w:cs="Times New Roman"/>
          <w:sz w:val="24"/>
          <w:szCs w:val="24"/>
        </w:rPr>
        <w:t>Гражданско­правовые</w:t>
      </w:r>
      <w:proofErr w:type="spellEnd"/>
      <w:r w:rsidRPr="0048559E">
        <w:rPr>
          <w:rFonts w:ascii="Times New Roman" w:eastAsia="Calibri" w:hAnsi="Times New Roman" w:cs="Times New Roman"/>
          <w:sz w:val="24"/>
          <w:szCs w:val="24"/>
        </w:rPr>
        <w:t xml:space="preserve"> отношения: понятие и виды. Субъекты гражданского права. Физические  и юридические лица. Правоспособность и дееспособность. Дееспособность несовершеннолетних. </w:t>
      </w:r>
      <w:r w:rsidRPr="0048559E">
        <w:rPr>
          <w:rFonts w:ascii="Times New Roman" w:eastAsia="Calibri" w:hAnsi="Times New Roman" w:cs="Times New Roman"/>
          <w:sz w:val="24"/>
          <w:szCs w:val="24"/>
        </w:rPr>
        <w:lastRenderedPageBreak/>
        <w:t xml:space="preserve">Правомочия собственника, формы собственности. Обязательственное право. Сделки. </w:t>
      </w:r>
      <w:proofErr w:type="spellStart"/>
      <w:r w:rsidRPr="0048559E">
        <w:rPr>
          <w:rFonts w:ascii="Times New Roman" w:eastAsia="Calibri" w:hAnsi="Times New Roman" w:cs="Times New Roman"/>
          <w:sz w:val="24"/>
          <w:szCs w:val="24"/>
        </w:rPr>
        <w:t>Гражданско­правовой</w:t>
      </w:r>
      <w:proofErr w:type="spellEnd"/>
      <w:r w:rsidRPr="0048559E">
        <w:rPr>
          <w:rFonts w:ascii="Times New Roman" w:eastAsia="Calibri" w:hAnsi="Times New Roman" w:cs="Times New Roman"/>
          <w:sz w:val="24"/>
          <w:szCs w:val="24"/>
        </w:rPr>
        <w:t xml:space="preserve"> договор. Порядок заключения договора: оферта и акцепт. Наследование как социально-правовой институт. Основания наследования (завещание, наследственный договор, наследование по закону). Права на результаты интеллектуальной деятельности. Защита гражданских прав. Защита прав потребителей. </w:t>
      </w:r>
      <w:proofErr w:type="spellStart"/>
      <w:r w:rsidRPr="0048559E">
        <w:rPr>
          <w:rFonts w:ascii="Times New Roman" w:eastAsia="Calibri" w:hAnsi="Times New Roman" w:cs="Times New Roman"/>
          <w:sz w:val="24"/>
          <w:szCs w:val="24"/>
        </w:rPr>
        <w:t>Гражданско­правовая</w:t>
      </w:r>
      <w:proofErr w:type="spellEnd"/>
      <w:r w:rsidRPr="0048559E">
        <w:rPr>
          <w:rFonts w:ascii="Times New Roman" w:eastAsia="Calibri" w:hAnsi="Times New Roman" w:cs="Times New Roman"/>
          <w:sz w:val="24"/>
          <w:szCs w:val="24"/>
        </w:rPr>
        <w:t xml:space="preserve"> ответственность.</w:t>
      </w:r>
    </w:p>
    <w:p w14:paraId="7AE57F34"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Семейное право. Источники семейного права. Семья и брак  как социально-правовые институты.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и попечительство. Приёмная семья.</w:t>
      </w:r>
    </w:p>
    <w:p w14:paraId="514DE999"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Трудовое право. Источники трудового права. Участники трудовых правоотношений: работник и работодатель. Социальное партнёрство в сфере труда. Порядок приёма на работу. Трудовой договор. Заключение и прекращение трудового договора. Виды рабочего времени. Время отдыха. Заработная плата. Трудовой распорядок и дисциплина труда. Дисциплинарная ответственность. Охрана труда. Виды трудовых споров. Особенности правового регулирования труда несовершеннолетних в Российской Федерации.</w:t>
      </w:r>
    </w:p>
    <w:p w14:paraId="3507683A"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Образовательное право в российской правовой системе. Образовательные правоотношения. Права и обязанности участников образовательного процесса. Общие требования к организации приёма на обучение по образовательным программам среднего профессионального и высшего образования.</w:t>
      </w:r>
    </w:p>
    <w:p w14:paraId="78364425"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Административное право, его источники. Субъекты административного права. Государственная служба и государственный служащий. Противодействие коррупции в системе государственной службы. Административное правонарушение и административная ответственность, виды наказаний в административном праве. Административная ответственность несовершеннолетних. Управление использованием и охраной природных ресурсов. Экологическое законодательство. Экологические правонарушения. Способы защиты экологических прав.</w:t>
      </w:r>
    </w:p>
    <w:p w14:paraId="54E13FCB"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bookmarkStart w:id="5" w:name="_page_69_0"/>
      <w:bookmarkEnd w:id="4"/>
      <w:r w:rsidRPr="0048559E">
        <w:rPr>
          <w:rFonts w:ascii="Times New Roman" w:eastAsia="Calibri" w:hAnsi="Times New Roman" w:cs="Times New Roman"/>
          <w:sz w:val="24"/>
          <w:szCs w:val="24"/>
        </w:rPr>
        <w:t xml:space="preserve">Финансовое право. Правовое регулирование банковской деятельности. Права и обязанности потребителей финансовых услуг. </w:t>
      </w:r>
    </w:p>
    <w:p w14:paraId="60592E6E"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Налоговое право. Источники налогового права. Субъекты налоговых правоотношений. Права и обязанности налогоплательщика. Налоговые правонарушения. Ответственность за уклонение от уплаты налогов.</w:t>
      </w:r>
    </w:p>
    <w:p w14:paraId="58570A13"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Уголовное право, его принципы. Понятие преступления, состав преступления. Виды преступлений. Уголовная ответственность, виды наказаний в уголовном праве. Уголовная ответственность за коррупционные преступления. Необходимая оборона и крайняя необходимость. Уголовная ответственность несовершеннолетних.</w:t>
      </w:r>
    </w:p>
    <w:p w14:paraId="1E2A6C1F"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Гражданское процессуальное право. Принципы гражданского судопроизводства. Участники гражданского процесса. Стадии гражданского процесса.</w:t>
      </w:r>
    </w:p>
    <w:p w14:paraId="5C82A658"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Арбитражный процесс. Административный процесс. </w:t>
      </w:r>
    </w:p>
    <w:p w14:paraId="1B3469F1"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Уголовное процессуальное право. Принципы уголовного судопроизводства. Субъекты уголовного процесса. Стадии уголовного процесса. Меры процессуального принуждения. Суд присяжных заседателей.</w:t>
      </w:r>
    </w:p>
    <w:p w14:paraId="44D11293"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Международное право, его основные принципы и источники. Субъекты международного права. Международная защита прав человека. Источники  и принципы международного гуманитарного права.</w:t>
      </w:r>
    </w:p>
    <w:p w14:paraId="23C26AF2"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Юридическое образование. Профессиональная деятельность юриста. Основные виды юридических профессий.</w:t>
      </w:r>
      <w:bookmarkEnd w:id="5"/>
    </w:p>
    <w:p w14:paraId="748D7BB6" w14:textId="77777777" w:rsidR="00500F63" w:rsidRDefault="00500F63" w:rsidP="0048559E">
      <w:pPr>
        <w:widowControl w:val="0"/>
        <w:suppressAutoHyphens/>
        <w:spacing w:after="0" w:line="240" w:lineRule="auto"/>
        <w:ind w:firstLine="709"/>
        <w:contextualSpacing/>
        <w:jc w:val="center"/>
        <w:rPr>
          <w:rFonts w:ascii="Times New Roman" w:eastAsia="Calibri" w:hAnsi="Times New Roman" w:cs="Times New Roman"/>
          <w:b/>
          <w:sz w:val="24"/>
          <w:szCs w:val="24"/>
        </w:rPr>
      </w:pPr>
      <w:bookmarkStart w:id="6" w:name="_page_19_0"/>
    </w:p>
    <w:p w14:paraId="72CFDEFD" w14:textId="77777777" w:rsidR="00FF36E5" w:rsidRDefault="00FF36E5" w:rsidP="0048559E">
      <w:pPr>
        <w:widowControl w:val="0"/>
        <w:suppressAutoHyphens/>
        <w:spacing w:after="0" w:line="240" w:lineRule="auto"/>
        <w:ind w:firstLine="709"/>
        <w:contextualSpacing/>
        <w:jc w:val="center"/>
        <w:rPr>
          <w:rFonts w:ascii="Times New Roman" w:eastAsia="Calibri" w:hAnsi="Times New Roman" w:cs="Times New Roman"/>
          <w:b/>
          <w:sz w:val="24"/>
          <w:szCs w:val="24"/>
        </w:rPr>
      </w:pPr>
    </w:p>
    <w:p w14:paraId="2BAA8314" w14:textId="77777777" w:rsidR="00FF36E5" w:rsidRDefault="00FF36E5" w:rsidP="0048559E">
      <w:pPr>
        <w:widowControl w:val="0"/>
        <w:suppressAutoHyphens/>
        <w:spacing w:after="0" w:line="240" w:lineRule="auto"/>
        <w:ind w:firstLine="709"/>
        <w:contextualSpacing/>
        <w:jc w:val="center"/>
        <w:rPr>
          <w:rFonts w:ascii="Times New Roman" w:eastAsia="Calibri" w:hAnsi="Times New Roman" w:cs="Times New Roman"/>
          <w:b/>
          <w:sz w:val="24"/>
          <w:szCs w:val="24"/>
        </w:rPr>
      </w:pPr>
    </w:p>
    <w:p w14:paraId="477350C9" w14:textId="77777777" w:rsidR="0048559E" w:rsidRPr="00FF36E5" w:rsidRDefault="0048559E" w:rsidP="00FF36E5">
      <w:pPr>
        <w:pStyle w:val="a5"/>
        <w:widowControl w:val="0"/>
        <w:numPr>
          <w:ilvl w:val="0"/>
          <w:numId w:val="3"/>
        </w:numPr>
        <w:suppressAutoHyphens/>
        <w:spacing w:after="0" w:line="240" w:lineRule="auto"/>
        <w:jc w:val="center"/>
        <w:rPr>
          <w:rFonts w:ascii="Times New Roman" w:eastAsia="Calibri" w:hAnsi="Times New Roman" w:cs="Times New Roman"/>
          <w:b/>
          <w:sz w:val="24"/>
          <w:szCs w:val="24"/>
        </w:rPr>
      </w:pPr>
      <w:r w:rsidRPr="00FF36E5">
        <w:rPr>
          <w:rFonts w:ascii="Times New Roman" w:eastAsia="Calibri" w:hAnsi="Times New Roman" w:cs="Times New Roman"/>
          <w:b/>
          <w:sz w:val="24"/>
          <w:szCs w:val="24"/>
        </w:rPr>
        <w:lastRenderedPageBreak/>
        <w:t>Планируемые результаты освоения программы по обществознанию  на уро</w:t>
      </w:r>
      <w:r w:rsidR="00FF36E5" w:rsidRPr="00FF36E5">
        <w:rPr>
          <w:rFonts w:ascii="Times New Roman" w:eastAsia="Calibri" w:hAnsi="Times New Roman" w:cs="Times New Roman"/>
          <w:b/>
          <w:sz w:val="24"/>
          <w:szCs w:val="24"/>
        </w:rPr>
        <w:t>вне среднего общего образования</w:t>
      </w:r>
    </w:p>
    <w:p w14:paraId="2DEF038A" w14:textId="77777777" w:rsidR="00FF36E5" w:rsidRPr="00FF36E5" w:rsidRDefault="00FF36E5" w:rsidP="00FF36E5">
      <w:pPr>
        <w:pStyle w:val="a5"/>
        <w:widowControl w:val="0"/>
        <w:suppressAutoHyphens/>
        <w:spacing w:after="0" w:line="240" w:lineRule="auto"/>
        <w:ind w:left="1069"/>
        <w:rPr>
          <w:rFonts w:ascii="Times New Roman" w:eastAsia="Calibri" w:hAnsi="Times New Roman" w:cs="Times New Roman"/>
          <w:b/>
          <w:sz w:val="24"/>
          <w:szCs w:val="24"/>
        </w:rPr>
      </w:pPr>
    </w:p>
    <w:p w14:paraId="45679AC7"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Личностные результаты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32A98F5F"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 результате изучения обществознания на уровне среднего общего образования у обучающегося будут сформированы следующие личностные результаты:</w:t>
      </w:r>
    </w:p>
    <w:p w14:paraId="2DEE0981"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1) гражданского воспитания:</w:t>
      </w:r>
    </w:p>
    <w:p w14:paraId="1FEF531C"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14:paraId="3B542A52"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осознание своих конституционных прав и обязанностей, уважение закона  и правопорядка;</w:t>
      </w:r>
    </w:p>
    <w:p w14:paraId="26E85AC4"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3AEED5EA"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7913B22"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готовность вести совместную деятельность в интересах гражданского общества, участвовать в самоуправлении в школе и </w:t>
      </w:r>
      <w:proofErr w:type="spellStart"/>
      <w:r w:rsidRPr="0048559E">
        <w:rPr>
          <w:rFonts w:ascii="Times New Roman" w:eastAsia="Calibri" w:hAnsi="Times New Roman" w:cs="Times New Roman"/>
          <w:sz w:val="24"/>
          <w:szCs w:val="24"/>
        </w:rPr>
        <w:t>детско­юношеских</w:t>
      </w:r>
      <w:proofErr w:type="spellEnd"/>
      <w:r w:rsidRPr="0048559E">
        <w:rPr>
          <w:rFonts w:ascii="Times New Roman" w:eastAsia="Calibri" w:hAnsi="Times New Roman" w:cs="Times New Roman"/>
          <w:sz w:val="24"/>
          <w:szCs w:val="24"/>
        </w:rPr>
        <w:t xml:space="preserve"> организациях;</w:t>
      </w:r>
    </w:p>
    <w:p w14:paraId="19969259"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умение взаимодействовать с социальными институтами в соответствии  с их функциями и назначением;</w:t>
      </w:r>
    </w:p>
    <w:p w14:paraId="407911B6"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готовность к гуманитарной и волонтёрской деятельности;</w:t>
      </w:r>
    </w:p>
    <w:p w14:paraId="7FA9417D"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2) патриотического воспитания:</w:t>
      </w:r>
    </w:p>
    <w:p w14:paraId="1B425877"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B48910A"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09F1153D"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идейная убеждённость, готовность к служению и защите Отечества, ответственность за его судьбу;</w:t>
      </w:r>
    </w:p>
    <w:p w14:paraId="00C86828"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bookmarkStart w:id="7" w:name="_page_21_0"/>
      <w:bookmarkEnd w:id="6"/>
      <w:r w:rsidRPr="0048559E">
        <w:rPr>
          <w:rFonts w:ascii="Times New Roman" w:eastAsia="Calibri" w:hAnsi="Times New Roman" w:cs="Times New Roman"/>
          <w:sz w:val="24"/>
          <w:szCs w:val="24"/>
        </w:rPr>
        <w:t>3) духовно-нравственного воспитания:</w:t>
      </w:r>
    </w:p>
    <w:p w14:paraId="23507357"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осознание духовных ценностей российского народа;</w:t>
      </w:r>
    </w:p>
    <w:p w14:paraId="60659BE8"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сформированность нравственного сознания, этического поведения;</w:t>
      </w:r>
    </w:p>
    <w:p w14:paraId="351B0DAD"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14:paraId="69E887B4"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осознание личного вклада в построение устойчивого будущего; </w:t>
      </w:r>
    </w:p>
    <w:p w14:paraId="18AAE6C6"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6F64005C"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4) эстетического воспитания:</w:t>
      </w:r>
    </w:p>
    <w:p w14:paraId="6A6EBFBB"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35BE61F2"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3C041CD"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61A93AD9"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стремление проявлять качества творческой личности;</w:t>
      </w:r>
    </w:p>
    <w:p w14:paraId="34438DD2"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5) физического воспитания:</w:t>
      </w:r>
    </w:p>
    <w:p w14:paraId="1EA475DA"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lastRenderedPageBreak/>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2649E764"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активное неприятие вредных привычек и иных форм причинения вреда физическому и психическому здоровью;</w:t>
      </w:r>
    </w:p>
    <w:p w14:paraId="7C3EADD5"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6) трудового воспитания:</w:t>
      </w:r>
    </w:p>
    <w:p w14:paraId="0B9FC1AA"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готовность к труду, осознание ценности мастерства, трудолюбие;</w:t>
      </w:r>
    </w:p>
    <w:p w14:paraId="0AD53ED9"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31D8C521"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w:t>
      </w:r>
    </w:p>
    <w:p w14:paraId="640F429A"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мотивация к эффективному труду и постоянному профессиональному росту,  к учёту общественных потребностей при предстоящем выборе сферы деятельности;</w:t>
      </w:r>
    </w:p>
    <w:p w14:paraId="387AEFF4"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готовность и способность к образованию и самообразованию на протяжении всей жизни;</w:t>
      </w:r>
    </w:p>
    <w:p w14:paraId="5F542D98"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bookmarkStart w:id="8" w:name="_page_23_0"/>
      <w:bookmarkEnd w:id="7"/>
      <w:r w:rsidRPr="0048559E">
        <w:rPr>
          <w:rFonts w:ascii="Times New Roman" w:eastAsia="Calibri" w:hAnsi="Times New Roman" w:cs="Times New Roman"/>
          <w:sz w:val="24"/>
          <w:szCs w:val="24"/>
        </w:rPr>
        <w:t>7) экологического воспитания:</w:t>
      </w:r>
    </w:p>
    <w:p w14:paraId="3B6604C6"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3D1F0A0"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w:t>
      </w:r>
    </w:p>
    <w:p w14:paraId="38091C04"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умение прогнозировать неблагоприятные экологические последствия предпринимаемых действий, предотвращать их; </w:t>
      </w:r>
    </w:p>
    <w:p w14:paraId="5084A2E3"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расширение опыта деятельности экологической направленности;</w:t>
      </w:r>
    </w:p>
    <w:p w14:paraId="0B69CBB7"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8) ценности научного познания:</w:t>
      </w:r>
    </w:p>
    <w:p w14:paraId="74B8D882"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7256F9CC"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совершенствование языковой и читательской культуры как средства взаимодействия между людьми и познания мира; </w:t>
      </w:r>
    </w:p>
    <w:p w14:paraId="0DB9E9A5"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языковое и речевое развитие человека, включая понимание языка  социально-экономической и политической коммуникации;</w:t>
      </w:r>
    </w:p>
    <w:p w14:paraId="30450D06"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14:paraId="64116DDA"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мотивация к познанию и творчеству, обучению и самообучению  на протяжении всей жизни, интерес к изучению социальных и гуманитарных дисциплин.</w:t>
      </w:r>
    </w:p>
    <w:p w14:paraId="0BB039C3"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 процессе достижения личностных результатов освоения обучающимися программы среднего общего образования у обучающихся совершенствуется эмоциональный интеллект, предполагающий сформированность:</w:t>
      </w:r>
    </w:p>
    <w:p w14:paraId="02A4A118"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00C4D27D"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19CBC4CE"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3949D092"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готовность и способ</w:t>
      </w:r>
      <w:bookmarkStart w:id="9" w:name="_page_25_0"/>
      <w:bookmarkEnd w:id="8"/>
      <w:r w:rsidRPr="0048559E">
        <w:rPr>
          <w:rFonts w:ascii="Times New Roman" w:eastAsia="Calibri" w:hAnsi="Times New Roman" w:cs="Times New Roman"/>
          <w:sz w:val="24"/>
          <w:szCs w:val="24"/>
        </w:rPr>
        <w:t>ность овладевать новыми социальными практиками, осваивать типичные социальные роли;</w:t>
      </w:r>
    </w:p>
    <w:p w14:paraId="5FD35187"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8EB87F3"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lastRenderedPageBreak/>
        <w:t>социальных навыков, включающих способность выстраивать отношения  с другими людьми, заботиться, проявлять интерес и разрешать конфликты.</w:t>
      </w:r>
    </w:p>
    <w:p w14:paraId="0ECB624D"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2B86E277"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70AAB570"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самостоятельно формулировать и актуализировать социальную проблему, рассматривать её разносторонне;</w:t>
      </w:r>
    </w:p>
    <w:p w14:paraId="5FFF6B18"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устанавливать существенные признаки или основания для сравнения, классификации и обобщения социальных объектов, явлений и процессов, определять критерии типологизации;</w:t>
      </w:r>
    </w:p>
    <w:p w14:paraId="64BC56A7"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определять цели деятельности, задавать параметры и критерии их достижения, выявлять связь мотивов, интересов и целей деятельности;</w:t>
      </w:r>
    </w:p>
    <w:p w14:paraId="285523D4"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выявлять закономерности и противоречия в рассматриваемых социальных явлениях и процессах, прогнозировать возможные пути разрешения противоречий;</w:t>
      </w:r>
    </w:p>
    <w:p w14:paraId="654C49B7"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разрабатывать план решения проблемы с учётом анализа имеющихся ресурсов и возможных рисков;</w:t>
      </w:r>
    </w:p>
    <w:p w14:paraId="3AB4D92F"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вносить коррективы в деятельность, отбирать способы деятельности, отвечающие её целям, оценивать соответствие результатов целям, оценивать риски последствий деятельности;</w:t>
      </w:r>
    </w:p>
    <w:p w14:paraId="46FCA289"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координировать и выполнять работу в условиях реального, виртуального  и комбинированного взаимодействия;</w:t>
      </w:r>
    </w:p>
    <w:p w14:paraId="64F44007"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развивать креативное мышление при решении </w:t>
      </w:r>
      <w:proofErr w:type="spellStart"/>
      <w:r w:rsidRPr="0048559E">
        <w:rPr>
          <w:rFonts w:ascii="Times New Roman" w:eastAsia="Calibri" w:hAnsi="Times New Roman" w:cs="Times New Roman"/>
          <w:sz w:val="24"/>
          <w:szCs w:val="24"/>
        </w:rPr>
        <w:t>учебно­познавательных</w:t>
      </w:r>
      <w:proofErr w:type="spellEnd"/>
      <w:r w:rsidRPr="0048559E">
        <w:rPr>
          <w:rFonts w:ascii="Times New Roman" w:eastAsia="Calibri" w:hAnsi="Times New Roman" w:cs="Times New Roman"/>
          <w:sz w:val="24"/>
          <w:szCs w:val="24"/>
        </w:rPr>
        <w:t>, жизненных проблем, при выполнении социальных проектов.</w:t>
      </w:r>
    </w:p>
    <w:p w14:paraId="094939B8"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5937EDE8"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развивать навыки </w:t>
      </w:r>
      <w:proofErr w:type="spellStart"/>
      <w:r w:rsidRPr="0048559E">
        <w:rPr>
          <w:rFonts w:ascii="Times New Roman" w:eastAsia="Calibri" w:hAnsi="Times New Roman" w:cs="Times New Roman"/>
          <w:sz w:val="24"/>
          <w:szCs w:val="24"/>
        </w:rPr>
        <w:t>учебно­исследовательской</w:t>
      </w:r>
      <w:proofErr w:type="spellEnd"/>
      <w:r w:rsidRPr="0048559E">
        <w:rPr>
          <w:rFonts w:ascii="Times New Roman" w:eastAsia="Calibri" w:hAnsi="Times New Roman" w:cs="Times New Roman"/>
          <w:sz w:val="24"/>
          <w:szCs w:val="24"/>
        </w:rPr>
        <w:t xml:space="preserve"> и проектной деятельности, навыки разрешения проблем; проявлять способность и готовность  к самостоятельному поиску методов решения практических задач, применению различных методов познания, включая специфические методы социального познания; </w:t>
      </w:r>
    </w:p>
    <w:p w14:paraId="51AEC19C"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осуществлять в различных видах деятельность по получению нового знания, его интерпретации, преобразованию и применению в различных</w:t>
      </w:r>
      <w:bookmarkStart w:id="10" w:name="_page_27_0"/>
      <w:bookmarkEnd w:id="9"/>
      <w:r w:rsidRPr="0048559E">
        <w:rPr>
          <w:rFonts w:ascii="Times New Roman" w:eastAsia="Calibri" w:hAnsi="Times New Roman" w:cs="Times New Roman"/>
          <w:sz w:val="24"/>
          <w:szCs w:val="24"/>
        </w:rPr>
        <w:t xml:space="preserve"> учебных ситуациях,  в том числе при создании учебных и социальных проектов;</w:t>
      </w:r>
    </w:p>
    <w:p w14:paraId="38465FD4"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формировать научный тип мышления, применять научную терминологию, ключевые понятия и методы;</w:t>
      </w:r>
    </w:p>
    <w:p w14:paraId="7ED71FE7"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ставить и формулировать собственные задачи в образовательной деятельности и жизненных ситуациях;</w:t>
      </w:r>
    </w:p>
    <w:p w14:paraId="1DEFE398"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выявлять </w:t>
      </w:r>
      <w:proofErr w:type="spellStart"/>
      <w:r w:rsidRPr="0048559E">
        <w:rPr>
          <w:rFonts w:ascii="Times New Roman" w:eastAsia="Calibri" w:hAnsi="Times New Roman" w:cs="Times New Roman"/>
          <w:sz w:val="24"/>
          <w:szCs w:val="24"/>
        </w:rPr>
        <w:t>причинно­следственные</w:t>
      </w:r>
      <w:proofErr w:type="spellEnd"/>
      <w:r w:rsidRPr="0048559E">
        <w:rPr>
          <w:rFonts w:ascii="Times New Roman" w:eastAsia="Calibri" w:hAnsi="Times New Roman" w:cs="Times New Roman"/>
          <w:sz w:val="24"/>
          <w:szCs w:val="24"/>
        </w:rPr>
        <w:t xml:space="preserve"> связи социальных явлений и процессов  и актуализировать познавательную задачу, выдвигать гипотезу её решения, находить аргументы для доказательства своих утверждений, задавать параметры  и критерии решения;</w:t>
      </w:r>
    </w:p>
    <w:p w14:paraId="16FB0FAB"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3894D79B"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оценивать новые ситуации, возникающие в процессе познания социальных объектов, в социальных отношениях; оценивать приобретённый опыт;</w:t>
      </w:r>
    </w:p>
    <w:p w14:paraId="41202FE6"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уметь переносить знания об общественных объектах, явлениях и процессах  в познавательную и практическую области жизнедеятельности;</w:t>
      </w:r>
    </w:p>
    <w:p w14:paraId="0ADA5530"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уметь интегрировать знания из разных предметных областей, комплекса социальных наук, учебных и внеучебных источников информации;</w:t>
      </w:r>
    </w:p>
    <w:p w14:paraId="7502C29D"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выдвигать новые идеи, предлагать оригинальные подходы и решения; ставить </w:t>
      </w:r>
      <w:r w:rsidRPr="0048559E">
        <w:rPr>
          <w:rFonts w:ascii="Times New Roman" w:eastAsia="Calibri" w:hAnsi="Times New Roman" w:cs="Times New Roman"/>
          <w:sz w:val="24"/>
          <w:szCs w:val="24"/>
        </w:rPr>
        <w:lastRenderedPageBreak/>
        <w:t>проблемы и задачи, допускающие альтернативные решения.</w:t>
      </w:r>
    </w:p>
    <w:p w14:paraId="05F0F960"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14:paraId="089B8091"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владеть навыками получения социальной информации, в том числе об основах общественных наук и обществе как системе социальных институтов, факторах социальной динамики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09FDFFD"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создавать тексты в различных форматах с учётом назначения информации  и целевой аудитории, выбирая оптимальную форму представления и визуализации, включая статистические данные, графики, таблицы;</w:t>
      </w:r>
    </w:p>
    <w:p w14:paraId="2060D849"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оценивать достоверность, легитимность информации различных видов и форм представления, в том числе полученной из интернет-источников, её соответствие правовым и </w:t>
      </w:r>
      <w:proofErr w:type="spellStart"/>
      <w:r w:rsidRPr="0048559E">
        <w:rPr>
          <w:rFonts w:ascii="Times New Roman" w:eastAsia="Calibri" w:hAnsi="Times New Roman" w:cs="Times New Roman"/>
          <w:sz w:val="24"/>
          <w:szCs w:val="24"/>
        </w:rPr>
        <w:t>морально­этическим</w:t>
      </w:r>
      <w:proofErr w:type="spellEnd"/>
      <w:r w:rsidRPr="0048559E">
        <w:rPr>
          <w:rFonts w:ascii="Times New Roman" w:eastAsia="Calibri" w:hAnsi="Times New Roman" w:cs="Times New Roman"/>
          <w:sz w:val="24"/>
          <w:szCs w:val="24"/>
        </w:rPr>
        <w:t xml:space="preserve"> нормам;</w:t>
      </w:r>
    </w:p>
    <w:p w14:paraId="3E562729"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использовать средства информационных и коммуникационных технологий  в решении когнитивных, коммуникативных и</w:t>
      </w:r>
      <w:bookmarkStart w:id="11" w:name="_page_29_0"/>
      <w:bookmarkEnd w:id="10"/>
      <w:r w:rsidRPr="0048559E">
        <w:rPr>
          <w:rFonts w:ascii="Times New Roman" w:eastAsia="Calibri" w:hAnsi="Times New Roman" w:cs="Times New Roman"/>
          <w:sz w:val="24"/>
          <w:szCs w:val="24"/>
        </w:rPr>
        <w:t xml:space="preserve">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A29240B"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владеть навыками распознавания и защиты информации, информационной безопасности личности.</w:t>
      </w:r>
    </w:p>
    <w:p w14:paraId="67586CCC"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14:paraId="4652ADCB"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осуществлять коммуникации во всех сферах жизни; </w:t>
      </w:r>
    </w:p>
    <w:p w14:paraId="6CE21CDC"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97A1524"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владеть различными способами общения и взаимодействия; аргументированно вести диалог, учитывать разные точки зрения;</w:t>
      </w:r>
    </w:p>
    <w:p w14:paraId="1B89CB3D"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развёрнуто и логично излагать свою точку зрения с использованием языковых средств.</w:t>
      </w:r>
    </w:p>
    <w:p w14:paraId="1046AFBD"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SchoolBookSanPin" w:hAnsi="Times New Roman" w:cs="Times New Roman"/>
          <w:sz w:val="24"/>
          <w:szCs w:val="24"/>
        </w:rPr>
        <w:t xml:space="preserve">У обучающегося будут </w:t>
      </w:r>
      <w:r w:rsidRPr="0048559E">
        <w:rPr>
          <w:rFonts w:ascii="Times New Roman" w:eastAsia="Calibri" w:hAnsi="Times New Roman" w:cs="Times New Roman"/>
          <w:sz w:val="24"/>
          <w:szCs w:val="24"/>
        </w:rPr>
        <w:t>сформированы умения</w:t>
      </w:r>
      <w:r w:rsidRPr="0048559E">
        <w:rPr>
          <w:rFonts w:ascii="Times New Roman" w:eastAsia="SchoolBookSanPin" w:hAnsi="Times New Roman" w:cs="Times New Roman"/>
          <w:sz w:val="24"/>
          <w:szCs w:val="24"/>
        </w:rPr>
        <w:t xml:space="preserve"> самоорганизации  как часть регулятивных универсальных учебных действий:</w:t>
      </w:r>
    </w:p>
    <w:p w14:paraId="02D0B191"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 включая область профессионального самоопределения;</w:t>
      </w:r>
    </w:p>
    <w:p w14:paraId="1B38BB3B"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самостоятельно составлять план решения проблемы с учётом имеющихся ресурсов, собственных возможностей и предпочтений;</w:t>
      </w:r>
    </w:p>
    <w:p w14:paraId="6A7378B6"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bookmarkStart w:id="12" w:name="_page_31_0"/>
      <w:bookmarkEnd w:id="11"/>
      <w:r w:rsidRPr="0048559E">
        <w:rPr>
          <w:rFonts w:ascii="Times New Roman" w:eastAsia="Calibri" w:hAnsi="Times New Roman" w:cs="Times New Roman"/>
          <w:sz w:val="24"/>
          <w:szCs w:val="24"/>
        </w:rPr>
        <w:t>давать оценку новым ситуациям, возникающим в познавательной  и практической деятельности, в межличностных отношениях;</w:t>
      </w:r>
    </w:p>
    <w:p w14:paraId="6AEACA63"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расширять рамки учебного предмета на основе личных предпочтений, проявлять интерес к социальной проблематике;</w:t>
      </w:r>
    </w:p>
    <w:p w14:paraId="4C6323DC"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12639E58"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оценивать приобретённый опыт;</w:t>
      </w:r>
    </w:p>
    <w:p w14:paraId="12BE4D45"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9A7057E"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SchoolBookSanPin" w:hAnsi="Times New Roman" w:cs="Times New Roman"/>
          <w:sz w:val="24"/>
          <w:szCs w:val="24"/>
        </w:rPr>
        <w:t xml:space="preserve">У обучающегося будут </w:t>
      </w:r>
      <w:r w:rsidRPr="0048559E">
        <w:rPr>
          <w:rFonts w:ascii="Times New Roman" w:eastAsia="Calibri" w:hAnsi="Times New Roman" w:cs="Times New Roman"/>
          <w:sz w:val="24"/>
          <w:szCs w:val="24"/>
        </w:rPr>
        <w:t>сформированы умения</w:t>
      </w:r>
      <w:r w:rsidRPr="0048559E">
        <w:rPr>
          <w:rFonts w:ascii="Times New Roman" w:eastAsia="SchoolBookSanPin" w:hAnsi="Times New Roman" w:cs="Times New Roman"/>
          <w:sz w:val="24"/>
          <w:szCs w:val="24"/>
        </w:rPr>
        <w:t xml:space="preserve"> совместной деятельности:</w:t>
      </w:r>
    </w:p>
    <w:p w14:paraId="078A79CF"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понимать и использовать преимущества командной и индивидуальной работы;</w:t>
      </w:r>
    </w:p>
    <w:p w14:paraId="666FB52A"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выбирать тематику и методы совместных действий с учётом общих интересов, и возможностей каждого члена коллектива;</w:t>
      </w:r>
    </w:p>
    <w:p w14:paraId="66860A96"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3F50FFC6"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оценивать качество своего вклада и каждого участника команды в общий результат </w:t>
      </w:r>
      <w:r w:rsidRPr="0048559E">
        <w:rPr>
          <w:rFonts w:ascii="Times New Roman" w:eastAsia="Calibri" w:hAnsi="Times New Roman" w:cs="Times New Roman"/>
          <w:sz w:val="24"/>
          <w:szCs w:val="24"/>
        </w:rPr>
        <w:lastRenderedPageBreak/>
        <w:t>по разработанным критериям;</w:t>
      </w:r>
    </w:p>
    <w:p w14:paraId="21711C42"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предлагать новые </w:t>
      </w:r>
      <w:proofErr w:type="spellStart"/>
      <w:r w:rsidRPr="0048559E">
        <w:rPr>
          <w:rFonts w:ascii="Times New Roman" w:eastAsia="Calibri" w:hAnsi="Times New Roman" w:cs="Times New Roman"/>
          <w:sz w:val="24"/>
          <w:szCs w:val="24"/>
        </w:rPr>
        <w:t>учебно­исследовательские</w:t>
      </w:r>
      <w:proofErr w:type="spellEnd"/>
      <w:r w:rsidRPr="0048559E">
        <w:rPr>
          <w:rFonts w:ascii="Times New Roman" w:eastAsia="Calibri" w:hAnsi="Times New Roman" w:cs="Times New Roman"/>
          <w:sz w:val="24"/>
          <w:szCs w:val="24"/>
        </w:rPr>
        <w:t xml:space="preserve"> и социальные проекты, оценивать идеи с позиции новизны, оригинальности, практической значимости;</w:t>
      </w:r>
    </w:p>
    <w:p w14:paraId="0B55D4D7"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76D2ECCE"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SchoolBookSanPin" w:hAnsi="Times New Roman" w:cs="Times New Roman"/>
          <w:sz w:val="24"/>
          <w:szCs w:val="24"/>
        </w:rPr>
        <w:t xml:space="preserve">У обучающегося будут </w:t>
      </w:r>
      <w:r w:rsidRPr="0048559E">
        <w:rPr>
          <w:rFonts w:ascii="Times New Roman" w:eastAsia="Calibri" w:hAnsi="Times New Roman" w:cs="Times New Roman"/>
          <w:sz w:val="24"/>
          <w:szCs w:val="24"/>
        </w:rPr>
        <w:t>сформированы умения</w:t>
      </w:r>
      <w:r w:rsidRPr="0048559E">
        <w:rPr>
          <w:rFonts w:ascii="Times New Roman" w:eastAsia="SchoolBookSanPin" w:hAnsi="Times New Roman" w:cs="Times New Roman"/>
          <w:sz w:val="24"/>
          <w:szCs w:val="24"/>
        </w:rPr>
        <w:t xml:space="preserve"> самоконтроля, принятия себя и других как часть регулятивных универсальных учебных действий:</w:t>
      </w:r>
    </w:p>
    <w:p w14:paraId="14D39D97"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14:paraId="15515BFC"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6D4299E0"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оценивать риски и своевременно принимать решения по их снижению;</w:t>
      </w:r>
    </w:p>
    <w:p w14:paraId="2F162395"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принимать себя, понимая свои недостатки и достоинства; </w:t>
      </w:r>
    </w:p>
    <w:p w14:paraId="7F5FD2AF"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учитывать мотивы и аргументы других при анализе результатов деятельности;</w:t>
      </w:r>
    </w:p>
    <w:p w14:paraId="1A226F53"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признавать своё право и право других на ошибку; </w:t>
      </w:r>
    </w:p>
    <w:p w14:paraId="36157E6C"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развивать способность понимать мир с позиции другого человека.</w:t>
      </w:r>
    </w:p>
    <w:p w14:paraId="719FC2B5" w14:textId="77777777" w:rsidR="00FF36E5" w:rsidRDefault="0048559E" w:rsidP="0048559E">
      <w:pPr>
        <w:widowControl w:val="0"/>
        <w:suppressAutoHyphens/>
        <w:spacing w:after="0" w:line="240" w:lineRule="auto"/>
        <w:ind w:firstLine="709"/>
        <w:contextualSpacing/>
        <w:jc w:val="both"/>
        <w:rPr>
          <w:rFonts w:ascii="Times New Roman" w:eastAsia="SchoolBookSanPin" w:hAnsi="Times New Roman" w:cs="Times New Roman"/>
          <w:sz w:val="24"/>
          <w:szCs w:val="24"/>
        </w:rPr>
      </w:pPr>
      <w:bookmarkStart w:id="13" w:name="_page_37_0"/>
      <w:bookmarkEnd w:id="12"/>
      <w:r w:rsidRPr="0048559E">
        <w:rPr>
          <w:rFonts w:ascii="Times New Roman" w:eastAsia="SchoolBookSanPin" w:hAnsi="Times New Roman" w:cs="Times New Roman"/>
          <w:b/>
          <w:sz w:val="24"/>
          <w:szCs w:val="24"/>
        </w:rPr>
        <w:t>Предметные результаты освоения программы по обществознанию</w:t>
      </w:r>
      <w:r w:rsidRPr="0048559E">
        <w:rPr>
          <w:rFonts w:ascii="Times New Roman" w:eastAsia="SchoolBookSanPin" w:hAnsi="Times New Roman" w:cs="Times New Roman"/>
          <w:sz w:val="24"/>
          <w:szCs w:val="24"/>
        </w:rPr>
        <w:t xml:space="preserve">.  </w:t>
      </w:r>
    </w:p>
    <w:p w14:paraId="18FD92EA" w14:textId="77777777" w:rsidR="0048559E" w:rsidRPr="0048559E" w:rsidRDefault="0048559E" w:rsidP="0048559E">
      <w:pPr>
        <w:widowControl w:val="0"/>
        <w:suppressAutoHyphens/>
        <w:spacing w:after="0" w:line="240" w:lineRule="auto"/>
        <w:ind w:firstLine="709"/>
        <w:contextualSpacing/>
        <w:jc w:val="both"/>
        <w:rPr>
          <w:rFonts w:ascii="Times New Roman" w:eastAsia="OfficinaSansBoldITC" w:hAnsi="Times New Roman" w:cs="Times New Roman"/>
          <w:sz w:val="24"/>
          <w:szCs w:val="24"/>
        </w:rPr>
      </w:pPr>
      <w:r w:rsidRPr="0048559E">
        <w:rPr>
          <w:rFonts w:ascii="Times New Roman" w:eastAsia="SchoolBookSanPin" w:hAnsi="Times New Roman" w:cs="Times New Roman"/>
          <w:sz w:val="24"/>
          <w:szCs w:val="24"/>
        </w:rPr>
        <w:t>К концу 11 класса обучающийся будет:</w:t>
      </w:r>
    </w:p>
    <w:p w14:paraId="52F9E9E8"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владеть знаниями основ социологии, политологии, правоведения,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объяснять взаимосвязь социальных наук, необходимости комплексного подхода к изучению социальных явлений  и процессов, знания ключевых тем, исследуемых этими науками, в том числе такие вопросы, как социальна</w:t>
      </w:r>
      <w:bookmarkStart w:id="14" w:name="_page_39_0"/>
      <w:bookmarkEnd w:id="13"/>
      <w:r w:rsidRPr="0048559E">
        <w:rPr>
          <w:rFonts w:ascii="Times New Roman" w:eastAsia="Calibri" w:hAnsi="Times New Roman" w:cs="Times New Roman"/>
          <w:sz w:val="24"/>
          <w:szCs w:val="24"/>
        </w:rPr>
        <w:t xml:space="preserve">я структура и социальная стратификация, социальная мобильность в современном обществе, </w:t>
      </w:r>
      <w:proofErr w:type="spellStart"/>
      <w:r w:rsidRPr="0048559E">
        <w:rPr>
          <w:rFonts w:ascii="Times New Roman" w:eastAsia="Calibri" w:hAnsi="Times New Roman" w:cs="Times New Roman"/>
          <w:sz w:val="24"/>
          <w:szCs w:val="24"/>
        </w:rPr>
        <w:t>статусно­ролевая</w:t>
      </w:r>
      <w:proofErr w:type="spellEnd"/>
      <w:r w:rsidRPr="0048559E">
        <w:rPr>
          <w:rFonts w:ascii="Times New Roman" w:eastAsia="Calibri" w:hAnsi="Times New Roman" w:cs="Times New Roman"/>
          <w:sz w:val="24"/>
          <w:szCs w:val="24"/>
        </w:rPr>
        <w:t xml:space="preserve"> теория личности, семья  и её социальная поддержка, нация как этническая и гражданская общность, девиантное поведение и социальный контроль, динамика и особенности политического процесса, субъекты политики, государство в политической системе общества, факторы политической социализации, функции государственного управления, взаимосвязь права и государства, признаки и виды правоотношений, отрасли права и их институты, основы конституционного строя России, конституционно-правовой статус высших органов власти в Российской Федерации, основы деятельности правоохранительных органов и местного самоуправления, пути преодоления правового нигилизма;</w:t>
      </w:r>
    </w:p>
    <w:p w14:paraId="588F4D62"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образование, религию, институты в сфере массовых коммуникаций, в том числе средства массовой информации, институты социальной стратификации, базовые политические институты, включая государство и институты государственной власти: институт главы государства, законодательной и исполнительной власти, судопроизводства  и охраны правопорядка, государственного управления, институты всеобщего избирательного права, политических партий и общественных организаций, представительства социальных интересов, в том числе об институте Уполномоченного по правам человека в Российской Федерации, институты права, включая непосредственно право как социальный институт, институты гражданства, брака, материнства, отцовства и детства, наследования; о взаимосвязи  и взаимовлиянии различных социальных институтов, об изменении их состава  и функций в процессе общественного развития, о политике Российской Федерации, направленной на укрепление и развитие социальных институтов российского общества;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
    <w:p w14:paraId="0C989C38"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lastRenderedPageBreak/>
        <w:t>владеть элементами методологии социального познания, включая возможности цифровой среды; применять методы научного познания социальных процессов и явлений, включая методы: социологии, такие как социологический опрос, социологическое наблюдение, анализ документов и социологический</w:t>
      </w:r>
      <w:bookmarkStart w:id="15" w:name="_page_41_0"/>
      <w:bookmarkEnd w:id="14"/>
      <w:r w:rsidRPr="0048559E">
        <w:rPr>
          <w:rFonts w:ascii="Times New Roman" w:eastAsia="Calibri" w:hAnsi="Times New Roman" w:cs="Times New Roman"/>
          <w:sz w:val="24"/>
          <w:szCs w:val="24"/>
        </w:rPr>
        <w:t xml:space="preserve"> эксперимент; политологии, такие как нормативно-ценностный подход, </w:t>
      </w:r>
      <w:proofErr w:type="spellStart"/>
      <w:r w:rsidRPr="0048559E">
        <w:rPr>
          <w:rFonts w:ascii="Times New Roman" w:eastAsia="Calibri" w:hAnsi="Times New Roman" w:cs="Times New Roman"/>
          <w:sz w:val="24"/>
          <w:szCs w:val="24"/>
        </w:rPr>
        <w:t>структурно­функциональный</w:t>
      </w:r>
      <w:proofErr w:type="spellEnd"/>
      <w:r w:rsidRPr="0048559E">
        <w:rPr>
          <w:rFonts w:ascii="Times New Roman" w:eastAsia="Calibri" w:hAnsi="Times New Roman" w:cs="Times New Roman"/>
          <w:sz w:val="24"/>
          <w:szCs w:val="24"/>
        </w:rPr>
        <w:t xml:space="preserve"> анализ, системный, институциональный, </w:t>
      </w:r>
      <w:proofErr w:type="spellStart"/>
      <w:r w:rsidRPr="0048559E">
        <w:rPr>
          <w:rFonts w:ascii="Times New Roman" w:eastAsia="Calibri" w:hAnsi="Times New Roman" w:cs="Times New Roman"/>
          <w:sz w:val="24"/>
          <w:szCs w:val="24"/>
        </w:rPr>
        <w:t>социально­психологический</w:t>
      </w:r>
      <w:proofErr w:type="spellEnd"/>
      <w:r w:rsidRPr="0048559E">
        <w:rPr>
          <w:rFonts w:ascii="Times New Roman" w:eastAsia="Calibri" w:hAnsi="Times New Roman" w:cs="Times New Roman"/>
          <w:sz w:val="24"/>
          <w:szCs w:val="24"/>
        </w:rPr>
        <w:t xml:space="preserve"> подход; правоведения, такие как формально-юридический, </w:t>
      </w:r>
      <w:proofErr w:type="spellStart"/>
      <w:r w:rsidRPr="0048559E">
        <w:rPr>
          <w:rFonts w:ascii="Times New Roman" w:eastAsia="Calibri" w:hAnsi="Times New Roman" w:cs="Times New Roman"/>
          <w:sz w:val="24"/>
          <w:szCs w:val="24"/>
        </w:rPr>
        <w:t>сравнительно­правовой</w:t>
      </w:r>
      <w:proofErr w:type="spellEnd"/>
      <w:r w:rsidRPr="0048559E">
        <w:rPr>
          <w:rFonts w:ascii="Times New Roman" w:eastAsia="Calibri" w:hAnsi="Times New Roman" w:cs="Times New Roman"/>
          <w:sz w:val="24"/>
          <w:szCs w:val="24"/>
        </w:rPr>
        <w:t xml:space="preserve"> для принятия обоснованных решений  в различных областях жизнедеятельности, планирования и достижения познавательных и практических целей, в том числе в будущем при осуществлении социальной роли участника различных социальных групп, избирателя, участии  в политической коммуникации, в деятельности политических партий  и общественно-политических движений, в противодействии политическому экстремизму, при осуществлении профессионального выбора;</w:t>
      </w:r>
    </w:p>
    <w:p w14:paraId="55ADCE3C"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уметь классифицировать и </w:t>
      </w:r>
      <w:proofErr w:type="spellStart"/>
      <w:r w:rsidRPr="0048559E">
        <w:rPr>
          <w:rFonts w:ascii="Times New Roman" w:eastAsia="Calibri" w:hAnsi="Times New Roman" w:cs="Times New Roman"/>
          <w:sz w:val="24"/>
          <w:szCs w:val="24"/>
        </w:rPr>
        <w:t>типологизировать</w:t>
      </w:r>
      <w:proofErr w:type="spellEnd"/>
      <w:r w:rsidRPr="0048559E">
        <w:rPr>
          <w:rFonts w:ascii="Times New Roman" w:eastAsia="Calibri" w:hAnsi="Times New Roman" w:cs="Times New Roman"/>
          <w:sz w:val="24"/>
          <w:szCs w:val="24"/>
        </w:rPr>
        <w:t>: социальные группы, разновидности социальных конфликтов, виды социального контроля; виды политических отношений, формы государства, типы политических режимов, формы правления и государственно-территориального устройства, виды политических институтов, типы политических партий, виды политических идеологий, типы политического поведения; виды правовых норм, источники права, отрасли права, виды правоотношений, виды правонарушений, виды юридической ответственности;</w:t>
      </w:r>
    </w:p>
    <w:p w14:paraId="07CDAEFD"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уметь соотносить различные теоретические подходы, делать выводы  и обосновывать их на теоретическом и </w:t>
      </w:r>
      <w:proofErr w:type="spellStart"/>
      <w:r w:rsidRPr="0048559E">
        <w:rPr>
          <w:rFonts w:ascii="Times New Roman" w:eastAsia="Calibri" w:hAnsi="Times New Roman" w:cs="Times New Roman"/>
          <w:sz w:val="24"/>
          <w:szCs w:val="24"/>
        </w:rPr>
        <w:t>фактическо­эмпирическом</w:t>
      </w:r>
      <w:proofErr w:type="spellEnd"/>
      <w:r w:rsidRPr="0048559E">
        <w:rPr>
          <w:rFonts w:ascii="Times New Roman" w:eastAsia="Calibri" w:hAnsi="Times New Roman" w:cs="Times New Roman"/>
          <w:sz w:val="24"/>
          <w:szCs w:val="24"/>
        </w:rPr>
        <w:t xml:space="preserve"> уровнях  при анализе социальных явлений, вести дискуссию, в том числе при рассмотрении миграционных процессов и их особенностей, проблемы социального неравенства, путей сохранения традиционных семейных ценностей, способов разрешения социальных конфликтов, причин отклоняющегося поведения, деятельность политических институтов, роль политических партий и общественных организаций в современном обществе, роль средств массовой информации в формировании политической культуры личности, трансформация традиционных политических идеологий, деятельность правовых институтов, соотношение права и закона;</w:t>
      </w:r>
    </w:p>
    <w:p w14:paraId="78BED58E"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уметь проводить целенаправленный поиск социальной информации, используя источники научного и научно-публицистического характера, выстраивать аргументы с привлечением научных фактов и идей, ранжировать источники социальной информации по целям распространения, жанрам с позиций достоверности сведений, проводить с использованием знаний из различных источников, </w:t>
      </w:r>
      <w:proofErr w:type="spellStart"/>
      <w:r w:rsidRPr="0048559E">
        <w:rPr>
          <w:rFonts w:ascii="Times New Roman" w:eastAsia="Calibri" w:hAnsi="Times New Roman" w:cs="Times New Roman"/>
          <w:sz w:val="24"/>
          <w:szCs w:val="24"/>
        </w:rPr>
        <w:t>учебно­исследовательской</w:t>
      </w:r>
      <w:proofErr w:type="spellEnd"/>
      <w:r w:rsidRPr="0048559E">
        <w:rPr>
          <w:rFonts w:ascii="Times New Roman" w:eastAsia="Calibri" w:hAnsi="Times New Roman" w:cs="Times New Roman"/>
          <w:sz w:val="24"/>
          <w:szCs w:val="24"/>
        </w:rPr>
        <w:t xml:space="preserve">, </w:t>
      </w:r>
      <w:proofErr w:type="spellStart"/>
      <w:r w:rsidRPr="0048559E">
        <w:rPr>
          <w:rFonts w:ascii="Times New Roman" w:eastAsia="Calibri" w:hAnsi="Times New Roman" w:cs="Times New Roman"/>
          <w:sz w:val="24"/>
          <w:szCs w:val="24"/>
        </w:rPr>
        <w:t>проектно­исследовательской</w:t>
      </w:r>
      <w:proofErr w:type="spellEnd"/>
      <w:r w:rsidRPr="0048559E">
        <w:rPr>
          <w:rFonts w:ascii="Times New Roman" w:eastAsia="Calibri" w:hAnsi="Times New Roman" w:cs="Times New Roman"/>
          <w:sz w:val="24"/>
          <w:szCs w:val="24"/>
        </w:rPr>
        <w:t xml:space="preserve"> и другой творческой работы по со</w:t>
      </w:r>
      <w:bookmarkStart w:id="16" w:name="_page_43_0"/>
      <w:bookmarkEnd w:id="15"/>
      <w:r w:rsidRPr="0048559E">
        <w:rPr>
          <w:rFonts w:ascii="Times New Roman" w:eastAsia="Calibri" w:hAnsi="Times New Roman" w:cs="Times New Roman"/>
          <w:sz w:val="24"/>
          <w:szCs w:val="24"/>
        </w:rPr>
        <w:t xml:space="preserve">циальной, политической, правовой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w:t>
      </w:r>
      <w:proofErr w:type="spellStart"/>
      <w:r w:rsidRPr="0048559E">
        <w:rPr>
          <w:rFonts w:ascii="Times New Roman" w:eastAsia="Calibri" w:hAnsi="Times New Roman" w:cs="Times New Roman"/>
          <w:sz w:val="24"/>
          <w:szCs w:val="24"/>
        </w:rPr>
        <w:t>учебно­исследовательской</w:t>
      </w:r>
      <w:proofErr w:type="spellEnd"/>
      <w:r w:rsidRPr="0048559E">
        <w:rPr>
          <w:rFonts w:ascii="Times New Roman" w:eastAsia="Calibri" w:hAnsi="Times New Roman" w:cs="Times New Roman"/>
          <w:sz w:val="24"/>
          <w:szCs w:val="24"/>
        </w:rPr>
        <w:t xml:space="preserve"> и проектной деятельности на публичных мероприятиях;</w:t>
      </w:r>
    </w:p>
    <w:p w14:paraId="4C13AAE3"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уметь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в том числе связанных с изучением социальных групп, социального взаимодействия, деятельности социальных институтов (семья, образование, средства массовой информации, религия),  с деятельностью различных политических институтов современного общества, политической социализацией и политическим поведением личности,  её политическим выбором и политическим участием, действиями субъектов политики в политическом процессе, деятельностью участников правоотношений  в отраслевом многообразии, осознанным выбором правомерных моделей поведения;</w:t>
      </w:r>
    </w:p>
    <w:p w14:paraId="298F9B83"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уметь конкретизировать примерами из личного социального опыта, фактами социальной действительности, модельными ситуациями теоретические положения </w:t>
      </w:r>
      <w:r w:rsidRPr="0048559E">
        <w:rPr>
          <w:rFonts w:ascii="Times New Roman" w:eastAsia="Calibri" w:hAnsi="Times New Roman" w:cs="Times New Roman"/>
          <w:sz w:val="24"/>
          <w:szCs w:val="24"/>
        </w:rPr>
        <w:lastRenderedPageBreak/>
        <w:t>разделов «Основы социологии», «Основы политологии», «Основы правоведения», включая положения об этнических отношениях и этническом многообразии современного мира, молодёжи как социальной группе, изменении социальных ролей в семье, системе образования Российской Федерации и тенденциях его развития, средствах массовой информации, мировых и национальных религиях, политике  как общественном явлении, структуре, ресурсах, функциях и легитимности политической власти, политических нормах и ценностях, политических конфликтах и путях их урегулирования, выборах в демократическом обществе, о политической психологии и политическом сознании, влиянии средств массовой коммуникации  на политическое сознание, о защите прав человека, сделках, обязательствах, основаниях наследования, правах на результаты интеллектуальной деятельности, особенностях правового регулирования труда несовершеннолетних в Российской Федерации, о причинах преступности, необходимой обороне и крайней необходимости, стадиях гражданского и уголовного процесса, развитии правовой культуры;</w:t>
      </w:r>
      <w:bookmarkEnd w:id="16"/>
    </w:p>
    <w:p w14:paraId="054DAA4A"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рассматриваемой на примерах материала разделов «Основы социологии», «Основы политологии», «Основы правоведения»;</w:t>
      </w:r>
    </w:p>
    <w:p w14:paraId="0F8A871E" w14:textId="77777777" w:rsidR="000F2019" w:rsidRPr="00FF36E5" w:rsidRDefault="0048559E" w:rsidP="00FF36E5">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проявлять умения, необходимые для успешного продолжения образования  по направлениям </w:t>
      </w:r>
      <w:proofErr w:type="spellStart"/>
      <w:r w:rsidRPr="0048559E">
        <w:rPr>
          <w:rFonts w:ascii="Times New Roman" w:eastAsia="Calibri" w:hAnsi="Times New Roman" w:cs="Times New Roman"/>
          <w:sz w:val="24"/>
          <w:szCs w:val="24"/>
        </w:rPr>
        <w:t>социально­гуманитарной</w:t>
      </w:r>
      <w:proofErr w:type="spellEnd"/>
      <w:r w:rsidRPr="0048559E">
        <w:rPr>
          <w:rFonts w:ascii="Times New Roman" w:eastAsia="Calibri" w:hAnsi="Times New Roman" w:cs="Times New Roman"/>
          <w:sz w:val="24"/>
          <w:szCs w:val="24"/>
        </w:rPr>
        <w:t xml:space="preserve">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профессионального образования, связанных  с </w:t>
      </w:r>
      <w:proofErr w:type="spellStart"/>
      <w:r w:rsidRPr="0048559E">
        <w:rPr>
          <w:rFonts w:ascii="Times New Roman" w:eastAsia="Calibri" w:hAnsi="Times New Roman" w:cs="Times New Roman"/>
          <w:sz w:val="24"/>
          <w:szCs w:val="24"/>
        </w:rPr>
        <w:t>социально­гуманитарной</w:t>
      </w:r>
      <w:proofErr w:type="spellEnd"/>
      <w:r w:rsidRPr="0048559E">
        <w:rPr>
          <w:rFonts w:ascii="Times New Roman" w:eastAsia="Calibri" w:hAnsi="Times New Roman" w:cs="Times New Roman"/>
          <w:sz w:val="24"/>
          <w:szCs w:val="24"/>
        </w:rPr>
        <w:t xml:space="preserve"> подготовкой и особенностями профессиональной деятельности</w:t>
      </w:r>
      <w:r w:rsidR="00FF36E5">
        <w:rPr>
          <w:rFonts w:ascii="Times New Roman" w:eastAsia="Calibri" w:hAnsi="Times New Roman" w:cs="Times New Roman"/>
          <w:sz w:val="24"/>
          <w:szCs w:val="24"/>
        </w:rPr>
        <w:t xml:space="preserve"> социолога, политолога, юриста.</w:t>
      </w:r>
    </w:p>
    <w:p w14:paraId="506E4025" w14:textId="77777777" w:rsidR="000F2019" w:rsidRPr="000F2019" w:rsidRDefault="000F2019" w:rsidP="000F2019">
      <w:pPr>
        <w:widowControl w:val="0"/>
        <w:suppressAutoHyphens/>
        <w:spacing w:after="0" w:line="240" w:lineRule="auto"/>
        <w:ind w:firstLine="709"/>
        <w:contextualSpacing/>
        <w:jc w:val="center"/>
        <w:rPr>
          <w:rFonts w:ascii="Times New Roman" w:eastAsia="Calibri" w:hAnsi="Times New Roman" w:cs="Times New Roman"/>
          <w:b/>
          <w:sz w:val="24"/>
          <w:szCs w:val="28"/>
        </w:rPr>
      </w:pPr>
      <w:r w:rsidRPr="000F2019">
        <w:rPr>
          <w:rFonts w:ascii="Times New Roman" w:eastAsia="Calibri" w:hAnsi="Times New Roman" w:cs="Times New Roman"/>
          <w:b/>
          <w:sz w:val="24"/>
          <w:szCs w:val="28"/>
        </w:rPr>
        <w:t>Р</w:t>
      </w:r>
      <w:r w:rsidR="00EA7EB9" w:rsidRPr="000F2019">
        <w:rPr>
          <w:rFonts w:ascii="Times New Roman" w:eastAsia="Calibri" w:hAnsi="Times New Roman" w:cs="Times New Roman"/>
          <w:b/>
          <w:sz w:val="24"/>
          <w:szCs w:val="28"/>
        </w:rPr>
        <w:t xml:space="preserve">абочая программа по учебному предмету «География» </w:t>
      </w:r>
      <w:r w:rsidRPr="000F2019">
        <w:rPr>
          <w:rFonts w:ascii="Times New Roman" w:eastAsia="Calibri" w:hAnsi="Times New Roman" w:cs="Times New Roman"/>
          <w:b/>
          <w:sz w:val="24"/>
          <w:szCs w:val="28"/>
        </w:rPr>
        <w:t>11 класс</w:t>
      </w:r>
    </w:p>
    <w:p w14:paraId="309FB8C3" w14:textId="77777777" w:rsidR="00EA7EB9" w:rsidRPr="000F2019" w:rsidRDefault="00EA7EB9" w:rsidP="000F2019">
      <w:pPr>
        <w:widowControl w:val="0"/>
        <w:suppressAutoHyphens/>
        <w:spacing w:after="0" w:line="240" w:lineRule="auto"/>
        <w:ind w:firstLine="709"/>
        <w:contextualSpacing/>
        <w:jc w:val="center"/>
        <w:rPr>
          <w:rFonts w:ascii="Times New Roman" w:eastAsia="Calibri" w:hAnsi="Times New Roman" w:cs="Times New Roman"/>
          <w:b/>
          <w:sz w:val="24"/>
          <w:szCs w:val="28"/>
        </w:rPr>
      </w:pPr>
      <w:r w:rsidRPr="000F2019">
        <w:rPr>
          <w:rFonts w:ascii="Times New Roman" w:eastAsia="Calibri" w:hAnsi="Times New Roman" w:cs="Times New Roman"/>
          <w:b/>
          <w:sz w:val="24"/>
          <w:szCs w:val="28"/>
        </w:rPr>
        <w:t>(базовый уровен</w:t>
      </w:r>
      <w:r w:rsidR="000F2019" w:rsidRPr="000F2019">
        <w:rPr>
          <w:rFonts w:ascii="Times New Roman" w:eastAsia="Calibri" w:hAnsi="Times New Roman" w:cs="Times New Roman"/>
          <w:b/>
          <w:sz w:val="24"/>
          <w:szCs w:val="28"/>
        </w:rPr>
        <w:t>ь)</w:t>
      </w:r>
    </w:p>
    <w:p w14:paraId="7A7FEB33" w14:textId="77777777" w:rsidR="000F2019" w:rsidRPr="000F2019" w:rsidRDefault="000F2019" w:rsidP="000F2019">
      <w:pPr>
        <w:widowControl w:val="0"/>
        <w:suppressAutoHyphens/>
        <w:spacing w:after="0" w:line="240" w:lineRule="auto"/>
        <w:ind w:firstLine="709"/>
        <w:contextualSpacing/>
        <w:jc w:val="center"/>
        <w:rPr>
          <w:rFonts w:ascii="Times New Roman" w:eastAsia="Calibri" w:hAnsi="Times New Roman" w:cs="Times New Roman"/>
          <w:b/>
          <w:sz w:val="24"/>
          <w:szCs w:val="28"/>
        </w:rPr>
      </w:pPr>
    </w:p>
    <w:p w14:paraId="186F05FB" w14:textId="77777777" w:rsidR="00EA7EB9" w:rsidRPr="000F2019" w:rsidRDefault="000F2019" w:rsidP="000F2019">
      <w:pPr>
        <w:widowControl w:val="0"/>
        <w:spacing w:after="0" w:line="240" w:lineRule="auto"/>
        <w:ind w:firstLine="709"/>
        <w:jc w:val="center"/>
        <w:rPr>
          <w:rFonts w:ascii="Times New Roman" w:eastAsia="OfficinaSansBoldITC" w:hAnsi="Times New Roman" w:cs="Times New Roman"/>
          <w:b/>
          <w:sz w:val="24"/>
          <w:szCs w:val="24"/>
        </w:rPr>
      </w:pPr>
      <w:r w:rsidRPr="000F2019">
        <w:rPr>
          <w:rFonts w:ascii="Times New Roman" w:eastAsia="OfficinaSansBoldITC" w:hAnsi="Times New Roman" w:cs="Times New Roman"/>
          <w:b/>
          <w:sz w:val="24"/>
          <w:szCs w:val="24"/>
        </w:rPr>
        <w:t xml:space="preserve">1. </w:t>
      </w:r>
      <w:r w:rsidR="00EA7EB9" w:rsidRPr="000F2019">
        <w:rPr>
          <w:rFonts w:ascii="Times New Roman" w:eastAsia="OfficinaSansBoldITC" w:hAnsi="Times New Roman" w:cs="Times New Roman"/>
          <w:b/>
          <w:sz w:val="24"/>
          <w:szCs w:val="24"/>
        </w:rPr>
        <w:t> Содержание</w:t>
      </w:r>
      <w:r w:rsidRPr="000F2019">
        <w:rPr>
          <w:rFonts w:ascii="Times New Roman" w:eastAsia="OfficinaSansBoldITC" w:hAnsi="Times New Roman" w:cs="Times New Roman"/>
          <w:b/>
          <w:sz w:val="24"/>
          <w:szCs w:val="24"/>
        </w:rPr>
        <w:t xml:space="preserve"> обучения географии </w:t>
      </w:r>
    </w:p>
    <w:p w14:paraId="76452ACC" w14:textId="77777777" w:rsidR="000F2019" w:rsidRDefault="000F2019" w:rsidP="000F2019">
      <w:pPr>
        <w:widowControl w:val="0"/>
        <w:spacing w:after="0" w:line="240" w:lineRule="auto"/>
        <w:ind w:firstLine="709"/>
        <w:jc w:val="both"/>
        <w:rPr>
          <w:rFonts w:ascii="Times New Roman" w:eastAsia="SchoolBookSanPin" w:hAnsi="Times New Roman" w:cs="Times New Roman"/>
          <w:b/>
          <w:sz w:val="24"/>
          <w:szCs w:val="24"/>
        </w:rPr>
      </w:pPr>
    </w:p>
    <w:p w14:paraId="5687D24A"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b/>
          <w:sz w:val="24"/>
          <w:szCs w:val="24"/>
        </w:rPr>
      </w:pPr>
      <w:r w:rsidRPr="000F2019">
        <w:rPr>
          <w:rFonts w:ascii="Times New Roman" w:eastAsia="SchoolBookSanPin" w:hAnsi="Times New Roman" w:cs="Times New Roman"/>
          <w:b/>
          <w:sz w:val="24"/>
          <w:szCs w:val="24"/>
        </w:rPr>
        <w:t xml:space="preserve">Регионы и страны. </w:t>
      </w:r>
    </w:p>
    <w:p w14:paraId="339B363A"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Регионы мира. Зарубежная Европа. </w:t>
      </w:r>
    </w:p>
    <w:p w14:paraId="647C24A3"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14:paraId="09966BB1"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14:paraId="6AAE1D0C"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14:paraId="349D3498"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14:paraId="0DF77FE4"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Практическая работа «Сравнение международной промышленной  и сельскохозяйственной специализации Китая и Индии на основании анализа данных об </w:t>
      </w:r>
      <w:r w:rsidRPr="000F2019">
        <w:rPr>
          <w:rFonts w:ascii="Times New Roman" w:eastAsia="SchoolBookSanPin" w:hAnsi="Times New Roman" w:cs="Times New Roman"/>
          <w:sz w:val="24"/>
          <w:szCs w:val="24"/>
        </w:rPr>
        <w:lastRenderedPageBreak/>
        <w:t xml:space="preserve">экспорте основных видов продукции». </w:t>
      </w:r>
    </w:p>
    <w:p w14:paraId="6AF20B0B"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14:paraId="629E8E32"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Практическая работа «Объяснение особенностей территориальной структуры хозяйства Канады и Бразилии на основе анализа географических карт».</w:t>
      </w:r>
    </w:p>
    <w:p w14:paraId="77C1EEE6"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14:paraId="65F6EC7B"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Практическая работа «Сравнение на основе анализа статистических данных роли сельского хозяйства в экономике Алжира и Эфиопии».</w:t>
      </w:r>
    </w:p>
    <w:p w14:paraId="4CDB1F7F"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14:paraId="0D542BCC"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Россия на геополитической, геоэкономической  и </w:t>
      </w:r>
      <w:proofErr w:type="spellStart"/>
      <w:r w:rsidRPr="000F2019">
        <w:rPr>
          <w:rFonts w:ascii="Times New Roman" w:eastAsia="SchoolBookSanPin" w:hAnsi="Times New Roman" w:cs="Times New Roman"/>
          <w:sz w:val="24"/>
          <w:szCs w:val="24"/>
        </w:rPr>
        <w:t>геодемографической</w:t>
      </w:r>
      <w:proofErr w:type="spellEnd"/>
      <w:r w:rsidRPr="000F2019">
        <w:rPr>
          <w:rFonts w:ascii="Times New Roman" w:eastAsia="SchoolBookSanPin" w:hAnsi="Times New Roman" w:cs="Times New Roman"/>
          <w:sz w:val="24"/>
          <w:szCs w:val="24"/>
        </w:rPr>
        <w:t xml:space="preserve">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14:paraId="7120F0B9"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Практическая работа «Изменение направления международных экономических связей России в новых экономических условиях».</w:t>
      </w:r>
    </w:p>
    <w:p w14:paraId="17BFCB37"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b/>
          <w:sz w:val="24"/>
          <w:szCs w:val="24"/>
        </w:rPr>
      </w:pPr>
      <w:r w:rsidRPr="000F2019">
        <w:rPr>
          <w:rFonts w:ascii="Times New Roman" w:eastAsia="SchoolBookSanPin" w:hAnsi="Times New Roman" w:cs="Times New Roman"/>
          <w:b/>
          <w:sz w:val="24"/>
          <w:szCs w:val="24"/>
        </w:rPr>
        <w:t>Глобальные проблемы человечества.</w:t>
      </w:r>
    </w:p>
    <w:p w14:paraId="33E3C6F0"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Группы глобальных проблем: геополитические, экологические, демографические.</w:t>
      </w:r>
    </w:p>
    <w:p w14:paraId="4453A361"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14:paraId="57AF90EF"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055812B8"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Глобальные проблемы народонаселения: демографическая, продовольственная, роста городов, здоровья и долголетия человека.</w:t>
      </w:r>
    </w:p>
    <w:p w14:paraId="1ED2D3EB"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Взаимосвязь глобальных геополитических, экологических проблем и проблем народонаселения.</w:t>
      </w:r>
    </w:p>
    <w:p w14:paraId="1918A542"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61888202"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14:paraId="4CF066EF" w14:textId="77777777" w:rsidR="00EA7EB9" w:rsidRPr="000F2019" w:rsidRDefault="000F2019" w:rsidP="000F2019">
      <w:pPr>
        <w:widowControl w:val="0"/>
        <w:spacing w:after="0" w:line="240" w:lineRule="auto"/>
        <w:ind w:firstLine="709"/>
        <w:jc w:val="center"/>
        <w:rPr>
          <w:rFonts w:ascii="Times New Roman" w:eastAsia="OfficinaSansBoldITC" w:hAnsi="Times New Roman" w:cs="Times New Roman"/>
          <w:b/>
          <w:sz w:val="24"/>
          <w:szCs w:val="24"/>
        </w:rPr>
      </w:pPr>
      <w:r w:rsidRPr="000F2019">
        <w:rPr>
          <w:rFonts w:ascii="Times New Roman" w:eastAsia="OfficinaSansBoldITC" w:hAnsi="Times New Roman" w:cs="Times New Roman"/>
          <w:b/>
          <w:sz w:val="24"/>
          <w:szCs w:val="24"/>
        </w:rPr>
        <w:lastRenderedPageBreak/>
        <w:t>2</w:t>
      </w:r>
      <w:r w:rsidR="00EA7EB9" w:rsidRPr="000F2019">
        <w:rPr>
          <w:rFonts w:ascii="Times New Roman" w:eastAsia="OfficinaSansBoldITC" w:hAnsi="Times New Roman" w:cs="Times New Roman"/>
          <w:b/>
          <w:sz w:val="24"/>
          <w:szCs w:val="24"/>
        </w:rPr>
        <w:t>. Планируемы</w:t>
      </w:r>
      <w:r w:rsidRPr="000F2019">
        <w:rPr>
          <w:rFonts w:ascii="Times New Roman" w:eastAsia="OfficinaSansBoldITC" w:hAnsi="Times New Roman" w:cs="Times New Roman"/>
          <w:b/>
          <w:sz w:val="24"/>
          <w:szCs w:val="24"/>
        </w:rPr>
        <w:t>е результаты освоения географии</w:t>
      </w:r>
    </w:p>
    <w:p w14:paraId="3DA9C15B"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SchoolBookSanPin" w:hAnsi="Times New Roman" w:cs="Times New Roman"/>
          <w:sz w:val="24"/>
          <w:szCs w:val="24"/>
        </w:rPr>
        <w:t xml:space="preserve">Личностные результаты освоения географии должны отражать готовность </w:t>
      </w:r>
      <w:r w:rsidRPr="000F2019">
        <w:rPr>
          <w:rFonts w:ascii="Times New Roman" w:eastAsia="OfficinaSansBoldITC" w:hAnsi="Times New Roman" w:cs="Times New Roman"/>
          <w:sz w:val="24"/>
          <w:szCs w:val="24"/>
        </w:rPr>
        <w:t>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346B946E"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1) гражданского воспитания: </w:t>
      </w:r>
    </w:p>
    <w:p w14:paraId="1E2A07AB"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сформированность гражданской позиции обучающегося как активного  и ответственного члена российского общества; </w:t>
      </w:r>
    </w:p>
    <w:p w14:paraId="4D74FE71"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осознание своих конституционных прав и обязанностей, уважение закона  и правопорядка;</w:t>
      </w:r>
    </w:p>
    <w:p w14:paraId="1C520E4B"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принятие традиционных национальных, общечеловеческих гуманистических  и демократических ценностей;</w:t>
      </w:r>
    </w:p>
    <w:p w14:paraId="12FB138A"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52942C4"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5AF3246E"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умение взаимодействовать с социальными институтами в соответствии  с их функциями и назначением;</w:t>
      </w:r>
    </w:p>
    <w:p w14:paraId="3CC977E3"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готовность к гуманитарной и волонтёрской деятельности;</w:t>
      </w:r>
    </w:p>
    <w:p w14:paraId="180916D6"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2) патриотического воспитания: </w:t>
      </w:r>
    </w:p>
    <w:p w14:paraId="2FBDBB47"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CC65ABA"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00935370"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идейная убеждённость, готовность к служению и защите Отечества, ответственность за его судьбу;</w:t>
      </w:r>
    </w:p>
    <w:p w14:paraId="2EF49634"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3) духовно-нравственного воспитания: </w:t>
      </w:r>
    </w:p>
    <w:p w14:paraId="78330A4D"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осознание духовных ценностей российского народа;</w:t>
      </w:r>
    </w:p>
    <w:p w14:paraId="591F2744"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сформированность нравственного сознания, этического поведения; </w:t>
      </w:r>
    </w:p>
    <w:p w14:paraId="1B324488"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14:paraId="727BCD4D"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осознание личного вклада в построение устойчивого будущего на основе формирования элементов географической и экологической культуры;</w:t>
      </w:r>
    </w:p>
    <w:p w14:paraId="127FF025"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512C87F1"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4) эстетического воспитания: </w:t>
      </w:r>
    </w:p>
    <w:p w14:paraId="346813D9"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17CE49DF"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FF4A1EA"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46F466CC"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готовность к самовыражению в разных видах искусства, стремление проявлять качества творческой личности;</w:t>
      </w:r>
    </w:p>
    <w:p w14:paraId="29188351"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5) ценности научного познания: </w:t>
      </w:r>
    </w:p>
    <w:p w14:paraId="2C7280C9"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сформированность мировоззрения, соответствующего современному уровню </w:t>
      </w:r>
      <w:r w:rsidRPr="000F2019">
        <w:rPr>
          <w:rFonts w:ascii="Times New Roman" w:eastAsia="OfficinaSansBoldITC" w:hAnsi="Times New Roman" w:cs="Times New Roman"/>
          <w:sz w:val="24"/>
          <w:szCs w:val="24"/>
        </w:rPr>
        <w:lastRenderedPageBreak/>
        <w:t>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3FC36800"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46799EB1"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42C9CC36"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6) физического воспитания, формирования культуры здоровья  и эмоционального благополучия: </w:t>
      </w:r>
    </w:p>
    <w:p w14:paraId="52ABFA46"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2AAD3449"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потребность в физическом совершенствовании, занятиях спортивно-оздоровительной деятельностью;</w:t>
      </w:r>
    </w:p>
    <w:p w14:paraId="51BB9ABA"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активное неприятие вредных привычек и иных форм причинения вреда физическому и психическому здоровью;</w:t>
      </w:r>
    </w:p>
    <w:p w14:paraId="252BB2FB"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7) трудового воспитания: </w:t>
      </w:r>
    </w:p>
    <w:p w14:paraId="187DFFC2"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готовность к труду, осознание ценности мастерства, трудолюбие;</w:t>
      </w:r>
    </w:p>
    <w:p w14:paraId="34C96E46"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E984122"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220776B1"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готовность и способность к образованию и самообразованию на протяжении всей жизни;</w:t>
      </w:r>
    </w:p>
    <w:p w14:paraId="136126C4"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8) экологического воспитания: </w:t>
      </w:r>
    </w:p>
    <w:p w14:paraId="1118E51A"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0319DD42"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14:paraId="1249D30B"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активное неприятие действий, приносящих вред окружающей среде;</w:t>
      </w:r>
    </w:p>
    <w:p w14:paraId="35320AF7"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5BDB7886"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расширение опыта деятельности экологической направленности.</w:t>
      </w:r>
    </w:p>
    <w:p w14:paraId="0DABA1DF"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bCs/>
          <w:sz w:val="24"/>
          <w:szCs w:val="24"/>
        </w:rPr>
      </w:pPr>
      <w:r w:rsidRPr="000F2019">
        <w:rPr>
          <w:rFonts w:ascii="Times New Roman" w:eastAsia="SchoolBookSanPin" w:hAnsi="Times New Roman" w:cs="Times New Roman"/>
          <w:sz w:val="24"/>
          <w:szCs w:val="24"/>
        </w:rPr>
        <w:t xml:space="preserve">В результате изучения географии на уровне среднего общего образования у обучающегося будут сформированы </w:t>
      </w:r>
      <w:r w:rsidRPr="000F2019">
        <w:rPr>
          <w:rFonts w:ascii="Times New Roman" w:eastAsia="SchoolBookSanPin" w:hAnsi="Times New Roman" w:cs="Times New Roman"/>
          <w:bCs/>
          <w:sz w:val="24"/>
          <w:szCs w:val="24"/>
        </w:rPr>
        <w:t xml:space="preserve">универсальные учебные познавательные действия, универсальные учебные коммуникативные действия, универсальные учебные регулятивные действия. </w:t>
      </w:r>
    </w:p>
    <w:p w14:paraId="0C6D9ECA"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У обучающегося будут сформированы следующие базовые логические действия как часть </w:t>
      </w:r>
      <w:r w:rsidRPr="000F2019">
        <w:rPr>
          <w:rFonts w:ascii="Times New Roman" w:eastAsia="SchoolBookSanPin" w:hAnsi="Times New Roman" w:cs="Times New Roman"/>
          <w:bCs/>
          <w:sz w:val="24"/>
          <w:szCs w:val="24"/>
        </w:rPr>
        <w:t>универсальных учебных познавательных действий</w:t>
      </w:r>
      <w:r w:rsidRPr="000F2019">
        <w:rPr>
          <w:rFonts w:ascii="Times New Roman" w:eastAsia="SchoolBookSanPin" w:hAnsi="Times New Roman" w:cs="Times New Roman"/>
          <w:sz w:val="24"/>
          <w:szCs w:val="24"/>
        </w:rPr>
        <w:t>:</w:t>
      </w:r>
    </w:p>
    <w:p w14:paraId="64715664"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6B0C1E35"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устанавливать существенный признак или основания для сравнения, классификации географических объектов, процессов и явлений и обобщения;</w:t>
      </w:r>
    </w:p>
    <w:p w14:paraId="4AEFB5F7"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определять цели деятельности, задавать параметры и критерии их достижения; </w:t>
      </w:r>
    </w:p>
    <w:p w14:paraId="69248EFB"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разрабатывать план решения географической задачи с учётом анализа имеющихся материальных и нематериальных ресурсов;</w:t>
      </w:r>
    </w:p>
    <w:p w14:paraId="3A8E339D"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выявлять закономерности и противоречия в рассматриваемых явлениях  с учётом предложенной географической задачи;</w:t>
      </w:r>
    </w:p>
    <w:p w14:paraId="7C5ECE3F"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lastRenderedPageBreak/>
        <w:t>вносить коррективы в деятельность, оценивать соответствие результатов целям;</w:t>
      </w:r>
    </w:p>
    <w:p w14:paraId="5C1B3A46"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1B978525"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креативно мыслить при поиске путей решения жизненных проблем, имеющих географические аспекты.</w:t>
      </w:r>
    </w:p>
    <w:p w14:paraId="1EDB9DA2"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У обучающегося будут сформированы следующие базовые исследовательские действия как часть </w:t>
      </w:r>
      <w:r w:rsidRPr="000F2019">
        <w:rPr>
          <w:rFonts w:ascii="Times New Roman" w:eastAsia="SchoolBookSanPin" w:hAnsi="Times New Roman" w:cs="Times New Roman"/>
          <w:bCs/>
          <w:sz w:val="24"/>
          <w:szCs w:val="24"/>
        </w:rPr>
        <w:t>универсальных учебных познавательных действий</w:t>
      </w:r>
      <w:r w:rsidRPr="000F2019">
        <w:rPr>
          <w:rFonts w:ascii="Times New Roman" w:eastAsia="SchoolBookSanPin" w:hAnsi="Times New Roman" w:cs="Times New Roman"/>
          <w:sz w:val="24"/>
          <w:szCs w:val="24"/>
        </w:rPr>
        <w:t>:</w:t>
      </w:r>
    </w:p>
    <w:p w14:paraId="6A3B0460"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0F2019">
        <w:rPr>
          <w:rFonts w:ascii="Times New Roman" w:eastAsia="OfficinaSansBoldITC" w:hAnsi="Times New Roman" w:cs="Times New Roman"/>
          <w:sz w:val="24"/>
          <w:szCs w:val="24"/>
        </w:rPr>
        <w:t>геоэкологических</w:t>
      </w:r>
      <w:proofErr w:type="spellEnd"/>
      <w:r w:rsidRPr="000F2019">
        <w:rPr>
          <w:rFonts w:ascii="Times New Roman" w:eastAsia="OfficinaSansBoldITC" w:hAnsi="Times New Roman" w:cs="Times New Roman"/>
          <w:sz w:val="24"/>
          <w:szCs w:val="24"/>
        </w:rPr>
        <w:t xml:space="preserve"> объектов, процессов и явлений;</w:t>
      </w:r>
    </w:p>
    <w:p w14:paraId="7523BD60"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7724F84B"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владеть научной терминологией, ключевыми понятиями и методами;</w:t>
      </w:r>
    </w:p>
    <w:p w14:paraId="60564F27"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формулировать собственные задачи в образовательной деятельности  и жизненных ситуациях;</w:t>
      </w:r>
    </w:p>
    <w:p w14:paraId="6A277963"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0768AC3A"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5A3D7B4"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давать оценку новым ситуациям, оценивать приобретённый опыт;</w:t>
      </w:r>
    </w:p>
    <w:p w14:paraId="0996FBCC"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уметь переносить знания в познавательную и практическую области жизнедеятельности; </w:t>
      </w:r>
    </w:p>
    <w:p w14:paraId="004667B4"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уметь интегрировать знания из разных предметных областей;</w:t>
      </w:r>
    </w:p>
    <w:p w14:paraId="28050669"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63D3AF74"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У обучающегося будут сформированы умения работать  с информацией как часть </w:t>
      </w:r>
      <w:r w:rsidRPr="000F2019">
        <w:rPr>
          <w:rFonts w:ascii="Times New Roman" w:eastAsia="SchoolBookSanPin" w:hAnsi="Times New Roman" w:cs="Times New Roman"/>
          <w:bCs/>
          <w:sz w:val="24"/>
          <w:szCs w:val="24"/>
        </w:rPr>
        <w:t>универсальных учебных познавательных действий</w:t>
      </w:r>
      <w:r w:rsidRPr="000F2019">
        <w:rPr>
          <w:rFonts w:ascii="Times New Roman" w:eastAsia="SchoolBookSanPin" w:hAnsi="Times New Roman" w:cs="Times New Roman"/>
          <w:sz w:val="24"/>
          <w:szCs w:val="24"/>
        </w:rPr>
        <w:t>:</w:t>
      </w:r>
    </w:p>
    <w:p w14:paraId="4AFEDE0A"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2E990ADD"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выбирать оптимальную форму представления и визуализации информации  с учётом её назначения (тексты, картосхемы, диаграммы и другие);</w:t>
      </w:r>
    </w:p>
    <w:p w14:paraId="404282F9"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оценивать достоверность информации; </w:t>
      </w:r>
    </w:p>
    <w:p w14:paraId="52A75742"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использовать средства информационных и коммуникационных технологий,  в том числе </w:t>
      </w:r>
      <w:proofErr w:type="spellStart"/>
      <w:r w:rsidRPr="000F2019">
        <w:rPr>
          <w:rFonts w:ascii="Times New Roman" w:eastAsia="OfficinaSansBoldITC" w:hAnsi="Times New Roman" w:cs="Times New Roman"/>
          <w:sz w:val="24"/>
          <w:szCs w:val="24"/>
        </w:rPr>
        <w:t>государственну</w:t>
      </w:r>
      <w:proofErr w:type="spellEnd"/>
      <w:r w:rsidRPr="000F2019">
        <w:rPr>
          <w:rFonts w:ascii="Times New Roman" w:eastAsia="OfficinaSansBoldITC" w:hAnsi="Times New Roman" w:cs="Times New Roman"/>
          <w:sz w:val="24"/>
          <w:szCs w:val="24"/>
        </w:rPr>
        <w:t xml:space="preserve"> информационную систему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8CB5FC8"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владеть навыками распознавания и защиты информации, информационной безопасности личности.</w:t>
      </w:r>
    </w:p>
    <w:p w14:paraId="2D266F92"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У обучающегося будут сформированы умения общения как часть </w:t>
      </w:r>
      <w:r w:rsidRPr="000F2019">
        <w:rPr>
          <w:rFonts w:ascii="Times New Roman" w:eastAsia="SchoolBookSanPin" w:hAnsi="Times New Roman" w:cs="Times New Roman"/>
          <w:bCs/>
          <w:sz w:val="24"/>
          <w:szCs w:val="24"/>
        </w:rPr>
        <w:t>универсальных учебных коммуникативных действий</w:t>
      </w:r>
      <w:r w:rsidRPr="000F2019">
        <w:rPr>
          <w:rFonts w:ascii="Times New Roman" w:eastAsia="SchoolBookSanPin" w:hAnsi="Times New Roman" w:cs="Times New Roman"/>
          <w:sz w:val="24"/>
          <w:szCs w:val="24"/>
        </w:rPr>
        <w:t>:</w:t>
      </w:r>
    </w:p>
    <w:p w14:paraId="36930DE1"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владеть различными способами общения и взаимодействия;</w:t>
      </w:r>
    </w:p>
    <w:p w14:paraId="42884269"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аргументированно вести диалог, уметь смягчать конфликтные ситуации;</w:t>
      </w:r>
    </w:p>
    <w:p w14:paraId="00688F8A"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465748FF"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развёрнуто и логично излагать свою точку зрения по географическим аспектам </w:t>
      </w:r>
      <w:r w:rsidRPr="000F2019">
        <w:rPr>
          <w:rFonts w:ascii="Times New Roman" w:eastAsia="OfficinaSansBoldITC" w:hAnsi="Times New Roman" w:cs="Times New Roman"/>
          <w:sz w:val="24"/>
          <w:szCs w:val="24"/>
        </w:rPr>
        <w:lastRenderedPageBreak/>
        <w:t>различных вопросов с использованием языковых средств.</w:t>
      </w:r>
    </w:p>
    <w:p w14:paraId="1D982A65"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У обучающегося будут сформированы умения совместной деятельности как часть </w:t>
      </w:r>
      <w:r w:rsidRPr="000F2019">
        <w:rPr>
          <w:rFonts w:ascii="Times New Roman" w:eastAsia="SchoolBookSanPin" w:hAnsi="Times New Roman" w:cs="Times New Roman"/>
          <w:bCs/>
          <w:sz w:val="24"/>
          <w:szCs w:val="24"/>
        </w:rPr>
        <w:t>универсальных учебных коммуникативных действий</w:t>
      </w:r>
      <w:r w:rsidRPr="000F2019">
        <w:rPr>
          <w:rFonts w:ascii="Times New Roman" w:eastAsia="SchoolBookSanPin" w:hAnsi="Times New Roman" w:cs="Times New Roman"/>
          <w:sz w:val="24"/>
          <w:szCs w:val="24"/>
        </w:rPr>
        <w:t>:</w:t>
      </w:r>
    </w:p>
    <w:p w14:paraId="719F18B0"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использовать преимущества командной и индивидуальной работы;</w:t>
      </w:r>
    </w:p>
    <w:p w14:paraId="7F831A62"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выбирать тематику и методы совместных действий с учётом общих интересов и возможностей каждого члена коллектива; </w:t>
      </w:r>
    </w:p>
    <w:p w14:paraId="63982AF1"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5FB45DCE"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14:paraId="257F8426"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предлагать новые проекты, оценивать идеи с позиции новизны, оригинальности, практической значимости.</w:t>
      </w:r>
    </w:p>
    <w:p w14:paraId="27FD7741"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У обучающегося будут сформированы умения самоорганизации  как части </w:t>
      </w:r>
      <w:r w:rsidRPr="000F2019">
        <w:rPr>
          <w:rFonts w:ascii="Times New Roman" w:eastAsia="SchoolBookSanPin" w:hAnsi="Times New Roman" w:cs="Times New Roman"/>
          <w:bCs/>
          <w:sz w:val="24"/>
          <w:szCs w:val="24"/>
        </w:rPr>
        <w:t>универсальных учебных регулятивных действий</w:t>
      </w:r>
      <w:r w:rsidRPr="000F2019">
        <w:rPr>
          <w:rFonts w:ascii="Times New Roman" w:eastAsia="SchoolBookSanPin" w:hAnsi="Times New Roman" w:cs="Times New Roman"/>
          <w:sz w:val="24"/>
          <w:szCs w:val="24"/>
        </w:rPr>
        <w:t>:</w:t>
      </w:r>
    </w:p>
    <w:p w14:paraId="41D4BD19"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96742AC"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самостоятельно составлять план решения проблемы с учётом имеющихся ресурсов, собственных возможностей и предпочтений;</w:t>
      </w:r>
    </w:p>
    <w:p w14:paraId="29758B1D"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давать оценку новым ситуациям;</w:t>
      </w:r>
    </w:p>
    <w:p w14:paraId="1D66AE14"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расширять рамки учебного предмета на основе личных предпочтений;</w:t>
      </w:r>
    </w:p>
    <w:p w14:paraId="0731073E"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делать осознанный выбор, аргументировать его, брать ответственность  за решение;</w:t>
      </w:r>
    </w:p>
    <w:p w14:paraId="7EEF7E0E"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оценивать приобретённый опыт;</w:t>
      </w:r>
    </w:p>
    <w:p w14:paraId="44C3E98E"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AE3B9D7"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У обучающегося будут сформированы умения самоконтроля  как части </w:t>
      </w:r>
      <w:r w:rsidRPr="000F2019">
        <w:rPr>
          <w:rFonts w:ascii="Times New Roman" w:eastAsia="SchoolBookSanPin" w:hAnsi="Times New Roman" w:cs="Times New Roman"/>
          <w:bCs/>
          <w:sz w:val="24"/>
          <w:szCs w:val="24"/>
        </w:rPr>
        <w:t>универсальных учебных регулятивных действий</w:t>
      </w:r>
      <w:r w:rsidRPr="000F2019">
        <w:rPr>
          <w:rFonts w:ascii="Times New Roman" w:eastAsia="SchoolBookSanPin" w:hAnsi="Times New Roman" w:cs="Times New Roman"/>
          <w:sz w:val="24"/>
          <w:szCs w:val="24"/>
        </w:rPr>
        <w:t>:</w:t>
      </w:r>
    </w:p>
    <w:p w14:paraId="7D5D2AFE"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давать оценку новым ситуациям, оценивать соответствие результатов целям; </w:t>
      </w:r>
    </w:p>
    <w:p w14:paraId="7A4753D2"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1D67A1BE"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оценивать риски и своевременно принимать решения по их снижению; </w:t>
      </w:r>
    </w:p>
    <w:p w14:paraId="2BB4B2A4"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использовать приёмы рефлексии для оценки ситуации, выбора верного решения;</w:t>
      </w:r>
    </w:p>
    <w:p w14:paraId="4E361565"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принимать мотивы и аргументы других при анализе результатов деятельности;</w:t>
      </w:r>
    </w:p>
    <w:p w14:paraId="0BDF990A"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У обучающегося будет развиваться эмоциональный интеллект, предполагающий сформированность:</w:t>
      </w:r>
    </w:p>
    <w:p w14:paraId="1BFEC3D7"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17ABD338"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35D2C317"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1932896"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588FD87"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14:paraId="6372E168"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У обучающегося будут сформированы следующие умения принятия себя и других как части </w:t>
      </w:r>
      <w:r w:rsidRPr="000F2019">
        <w:rPr>
          <w:rFonts w:ascii="Times New Roman" w:eastAsia="OfficinaSansBoldITC" w:hAnsi="Times New Roman" w:cs="Times New Roman"/>
          <w:bCs/>
          <w:sz w:val="24"/>
          <w:szCs w:val="24"/>
        </w:rPr>
        <w:t>универсальных учебных регулятивных действий</w:t>
      </w:r>
      <w:r w:rsidRPr="000F2019">
        <w:rPr>
          <w:rFonts w:ascii="Times New Roman" w:eastAsia="OfficinaSansBoldITC" w:hAnsi="Times New Roman" w:cs="Times New Roman"/>
          <w:sz w:val="24"/>
          <w:szCs w:val="24"/>
        </w:rPr>
        <w:t>:</w:t>
      </w:r>
    </w:p>
    <w:p w14:paraId="493E49EB"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принимать себя, понимая свои недостатки и своё поведение;</w:t>
      </w:r>
    </w:p>
    <w:p w14:paraId="75A68EDD"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принимать мотивы и аргументы других при анализе результатов деятельности;</w:t>
      </w:r>
    </w:p>
    <w:p w14:paraId="11C3B3F7"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признавать своё право и право других на ошибки;</w:t>
      </w:r>
    </w:p>
    <w:p w14:paraId="1BDBD1FD"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lastRenderedPageBreak/>
        <w:t>развивать способность понимать мир с позиции другого человека.</w:t>
      </w:r>
    </w:p>
    <w:p w14:paraId="5B13A6C8" w14:textId="77777777" w:rsidR="00EA7EB9" w:rsidRPr="000F2019" w:rsidRDefault="000F201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b/>
          <w:sz w:val="24"/>
          <w:szCs w:val="24"/>
        </w:rPr>
        <w:t>2</w:t>
      </w:r>
      <w:r w:rsidR="00EA7EB9" w:rsidRPr="000F2019">
        <w:rPr>
          <w:rFonts w:ascii="Times New Roman" w:eastAsia="SchoolBookSanPin" w:hAnsi="Times New Roman" w:cs="Times New Roman"/>
          <w:b/>
          <w:sz w:val="24"/>
          <w:szCs w:val="24"/>
        </w:rPr>
        <w:t xml:space="preserve">. </w:t>
      </w:r>
      <w:r w:rsidR="00EA7EB9" w:rsidRPr="000F2019">
        <w:rPr>
          <w:rFonts w:ascii="Times New Roman" w:eastAsia="SchoolBookSanPin" w:hAnsi="Times New Roman" w:cs="Times New Roman"/>
          <w:b/>
          <w:bCs/>
          <w:sz w:val="24"/>
          <w:szCs w:val="24"/>
        </w:rPr>
        <w:t xml:space="preserve">Предметные результаты освоения программы по географии  </w:t>
      </w:r>
      <w:r w:rsidR="00EA7EB9" w:rsidRPr="000F2019">
        <w:rPr>
          <w:rFonts w:ascii="Times New Roman" w:eastAsia="OfficinaSansBoldITC" w:hAnsi="Times New Roman" w:cs="Times New Roman"/>
          <w:b/>
          <w:sz w:val="24"/>
          <w:szCs w:val="24"/>
        </w:rPr>
        <w:t>на</w:t>
      </w:r>
      <w:r w:rsidR="00EA7EB9" w:rsidRPr="000F2019">
        <w:rPr>
          <w:rFonts w:ascii="Times New Roman" w:eastAsia="OfficinaSansBoldITC" w:hAnsi="Times New Roman" w:cs="Times New Roman"/>
          <w:sz w:val="24"/>
          <w:szCs w:val="24"/>
        </w:rPr>
        <w:t xml:space="preserve"> базовом уровне </w:t>
      </w:r>
      <w:r w:rsidR="00EA7EB9" w:rsidRPr="000F2019">
        <w:rPr>
          <w:rFonts w:ascii="Times New Roman" w:eastAsia="SchoolBookSanPin" w:hAnsi="Times New Roman" w:cs="Times New Roman"/>
          <w:bCs/>
          <w:sz w:val="24"/>
          <w:szCs w:val="24"/>
        </w:rPr>
        <w:t xml:space="preserve">к концу 11 класса </w:t>
      </w:r>
      <w:r w:rsidR="00EA7EB9" w:rsidRPr="000F2019">
        <w:rPr>
          <w:rFonts w:ascii="Times New Roman" w:eastAsia="OfficinaSansBoldITC" w:hAnsi="Times New Roman" w:cs="Times New Roman"/>
          <w:sz w:val="24"/>
          <w:szCs w:val="24"/>
        </w:rPr>
        <w:t>должны отражать:</w:t>
      </w:r>
    </w:p>
    <w:p w14:paraId="1BF238A0"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14:paraId="3673102B"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77400461"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6DF4F75E"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14:paraId="69C2D458"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международном </w:t>
      </w:r>
      <w:proofErr w:type="spellStart"/>
      <w:r w:rsidRPr="000F2019">
        <w:rPr>
          <w:rFonts w:ascii="Times New Roman" w:eastAsia="OfficinaSansBoldITC" w:hAnsi="Times New Roman" w:cs="Times New Roman"/>
          <w:sz w:val="24"/>
          <w:szCs w:val="24"/>
        </w:rPr>
        <w:t>геграфическом</w:t>
      </w:r>
      <w:proofErr w:type="spellEnd"/>
      <w:r w:rsidRPr="000F2019">
        <w:rPr>
          <w:rFonts w:ascii="Times New Roman" w:eastAsia="OfficinaSansBoldITC" w:hAnsi="Times New Roman" w:cs="Times New Roman"/>
          <w:sz w:val="24"/>
          <w:szCs w:val="24"/>
        </w:rPr>
        <w:t xml:space="preserve"> разделении труда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14:paraId="72593644"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устанавливать взаимосвязи между социально-экономическими  и </w:t>
      </w:r>
      <w:proofErr w:type="spellStart"/>
      <w:r w:rsidRPr="000F2019">
        <w:rPr>
          <w:rFonts w:ascii="Times New Roman" w:eastAsia="OfficinaSansBoldITC" w:hAnsi="Times New Roman" w:cs="Times New Roman"/>
          <w:sz w:val="24"/>
          <w:szCs w:val="24"/>
        </w:rPr>
        <w:t>геоэкологическими</w:t>
      </w:r>
      <w:proofErr w:type="spellEnd"/>
      <w:r w:rsidRPr="000F2019">
        <w:rPr>
          <w:rFonts w:ascii="Times New Roman" w:eastAsia="OfficinaSansBoldITC" w:hAnsi="Times New Roman" w:cs="Times New Roman"/>
          <w:sz w:val="24"/>
          <w:szCs w:val="24"/>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6383CA09"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51EA9482"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формулировать и (или) обосновывать выводы на основе использования географических знаний;</w:t>
      </w:r>
    </w:p>
    <w:p w14:paraId="2F5025E1"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rsidRPr="000F2019">
        <w:rPr>
          <w:rFonts w:ascii="Times New Roman" w:eastAsia="OfficinaSansBoldITC" w:hAnsi="Times New Roman" w:cs="Times New Roman"/>
          <w:sz w:val="24"/>
          <w:szCs w:val="24"/>
        </w:rPr>
        <w:t>ресурсообеспеченность</w:t>
      </w:r>
      <w:proofErr w:type="spellEnd"/>
      <w:r w:rsidRPr="000F2019">
        <w:rPr>
          <w:rFonts w:ascii="Times New Roman" w:eastAsia="OfficinaSansBoldITC" w:hAnsi="Times New Roman" w:cs="Times New Roman"/>
          <w:sz w:val="24"/>
          <w:szCs w:val="24"/>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0F2019">
        <w:rPr>
          <w:rFonts w:ascii="Times New Roman" w:eastAsia="OfficinaSansBoldITC" w:hAnsi="Times New Roman" w:cs="Times New Roman"/>
          <w:sz w:val="24"/>
          <w:szCs w:val="24"/>
        </w:rPr>
        <w:t>деглобализация</w:t>
      </w:r>
      <w:proofErr w:type="spellEnd"/>
      <w:r w:rsidRPr="000F2019">
        <w:rPr>
          <w:rFonts w:ascii="Times New Roman" w:eastAsia="OfficinaSansBoldITC" w:hAnsi="Times New Roman" w:cs="Times New Roman"/>
          <w:sz w:val="24"/>
          <w:szCs w:val="24"/>
        </w:rPr>
        <w:t>, «</w:t>
      </w:r>
      <w:proofErr w:type="spellStart"/>
      <w:r w:rsidRPr="000F2019">
        <w:rPr>
          <w:rFonts w:ascii="Times New Roman" w:eastAsia="OfficinaSansBoldITC" w:hAnsi="Times New Roman" w:cs="Times New Roman"/>
          <w:sz w:val="24"/>
          <w:szCs w:val="24"/>
        </w:rPr>
        <w:t>энергопереход</w:t>
      </w:r>
      <w:proofErr w:type="spellEnd"/>
      <w:r w:rsidRPr="000F2019">
        <w:rPr>
          <w:rFonts w:ascii="Times New Roman" w:eastAsia="OfficinaSansBoldITC" w:hAnsi="Times New Roman" w:cs="Times New Roman"/>
          <w:sz w:val="24"/>
          <w:szCs w:val="24"/>
        </w:rPr>
        <w:t>», международные экономические отношения, устойчивое развитие для решения учебных и (или) практико-ориентированных задач;</w:t>
      </w:r>
    </w:p>
    <w:p w14:paraId="30C9FCBC"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w:t>
      </w:r>
      <w:r w:rsidRPr="000F2019">
        <w:rPr>
          <w:rFonts w:ascii="Times New Roman" w:eastAsia="OfficinaSansBoldITC" w:hAnsi="Times New Roman" w:cs="Times New Roman"/>
          <w:sz w:val="24"/>
          <w:szCs w:val="24"/>
        </w:rPr>
        <w:lastRenderedPageBreak/>
        <w:t>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w:t>
      </w:r>
    </w:p>
    <w:p w14:paraId="4FF18386"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w:t>
      </w:r>
      <w:r w:rsidRPr="000F2019">
        <w:rPr>
          <w:rFonts w:ascii="Times New Roman" w:eastAsia="Calibri" w:hAnsi="Times New Roman" w:cs="Times New Roman"/>
          <w:sz w:val="24"/>
          <w:szCs w:val="24"/>
        </w:rPr>
        <w:t>соответствующие</w:t>
      </w:r>
      <w:r w:rsidRPr="000F2019">
        <w:rPr>
          <w:rFonts w:ascii="Times New Roman" w:eastAsia="OfficinaSansBoldITC" w:hAnsi="Times New Roman" w:cs="Times New Roman"/>
          <w:sz w:val="24"/>
          <w:szCs w:val="24"/>
        </w:rPr>
        <w:t xml:space="preserve"> решаемым задачам;</w:t>
      </w:r>
    </w:p>
    <w:p w14:paraId="7F4F939A"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2ADE78AD"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33C856E5"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27BA6510"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в России);</w:t>
      </w:r>
    </w:p>
    <w:p w14:paraId="34C3D06F"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571FFFF3"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формулировать выводы и заключения на основе анализа и интерпретации информации из различных источников;</w:t>
      </w:r>
    </w:p>
    <w:p w14:paraId="01AAEE04"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критически оценивать и интерпретировать информацию, получаемую  из различных источников; </w:t>
      </w:r>
    </w:p>
    <w:p w14:paraId="1579AFAD"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использовать различные источники географической информации для решения учебных и (или) практико-ориентированных задач;</w:t>
      </w:r>
    </w:p>
    <w:p w14:paraId="7855375E"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8) сформированность умений применять географические знания  для объяснения изученных социально-экономических и </w:t>
      </w:r>
      <w:proofErr w:type="spellStart"/>
      <w:r w:rsidRPr="000F2019">
        <w:rPr>
          <w:rFonts w:ascii="Times New Roman" w:eastAsia="OfficinaSansBoldITC" w:hAnsi="Times New Roman" w:cs="Times New Roman"/>
          <w:sz w:val="24"/>
          <w:szCs w:val="24"/>
        </w:rPr>
        <w:t>геоэкологических</w:t>
      </w:r>
      <w:proofErr w:type="spellEnd"/>
      <w:r w:rsidRPr="000F2019">
        <w:rPr>
          <w:rFonts w:ascii="Times New Roman" w:eastAsia="OfficinaSansBoldITC" w:hAnsi="Times New Roman" w:cs="Times New Roman"/>
          <w:sz w:val="24"/>
          <w:szCs w:val="24"/>
        </w:rPr>
        <w:t xml:space="preserve">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783A18D7"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67D7EE82"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9) сформированность умений применять географические знания для оценки </w:t>
      </w:r>
      <w:r w:rsidRPr="000F2019">
        <w:rPr>
          <w:rFonts w:ascii="Times New Roman" w:eastAsia="OfficinaSansBoldITC" w:hAnsi="Times New Roman" w:cs="Times New Roman"/>
          <w:sz w:val="24"/>
          <w:szCs w:val="24"/>
        </w:rPr>
        <w:lastRenderedPageBreak/>
        <w:t xml:space="preserve">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0F2019">
        <w:rPr>
          <w:rFonts w:ascii="Times New Roman" w:eastAsia="OfficinaSansBoldITC" w:hAnsi="Times New Roman" w:cs="Times New Roman"/>
          <w:sz w:val="24"/>
          <w:szCs w:val="24"/>
        </w:rPr>
        <w:t>геоэкологических</w:t>
      </w:r>
      <w:proofErr w:type="spellEnd"/>
      <w:r w:rsidRPr="000F2019">
        <w:rPr>
          <w:rFonts w:ascii="Times New Roman" w:eastAsia="OfficinaSansBoldITC" w:hAnsi="Times New Roman" w:cs="Times New Roman"/>
          <w:sz w:val="24"/>
          <w:szCs w:val="24"/>
        </w:rPr>
        <w:t xml:space="preserve"> процессов; изученные социально-экономические  и </w:t>
      </w:r>
      <w:proofErr w:type="spellStart"/>
      <w:r w:rsidRPr="000F2019">
        <w:rPr>
          <w:rFonts w:ascii="Times New Roman" w:eastAsia="OfficinaSansBoldITC" w:hAnsi="Times New Roman" w:cs="Times New Roman"/>
          <w:sz w:val="24"/>
          <w:szCs w:val="24"/>
        </w:rPr>
        <w:t>геоэкологические</w:t>
      </w:r>
      <w:proofErr w:type="spellEnd"/>
      <w:r w:rsidRPr="000F2019">
        <w:rPr>
          <w:rFonts w:ascii="Times New Roman" w:eastAsia="OfficinaSansBoldITC" w:hAnsi="Times New Roman" w:cs="Times New Roman"/>
          <w:sz w:val="24"/>
          <w:szCs w:val="24"/>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61E5DB8C"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14:paraId="4A248065"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приводить примеры взаимосвязи глобальных проблем; возможных путей решения глобальных проблем.</w:t>
      </w:r>
    </w:p>
    <w:p w14:paraId="755E8A2A" w14:textId="77777777" w:rsidR="00EA7EB9" w:rsidRPr="00EA7EB9" w:rsidRDefault="00EA7EB9" w:rsidP="00EA7EB9">
      <w:pPr>
        <w:widowControl w:val="0"/>
        <w:spacing w:after="200" w:line="276" w:lineRule="auto"/>
        <w:rPr>
          <w:rFonts w:ascii="Calibri" w:eastAsia="Calibri" w:hAnsi="Calibri" w:cs="Times New Roman"/>
        </w:rPr>
      </w:pPr>
    </w:p>
    <w:p w14:paraId="46E7678A" w14:textId="77777777" w:rsidR="000F2019" w:rsidRPr="00840480" w:rsidRDefault="000F2019" w:rsidP="00840480">
      <w:pPr>
        <w:keepNext/>
        <w:keepLines/>
        <w:widowControl w:val="0"/>
        <w:spacing w:after="0" w:line="240" w:lineRule="auto"/>
        <w:ind w:firstLine="708"/>
        <w:jc w:val="center"/>
        <w:outlineLvl w:val="0"/>
        <w:rPr>
          <w:rFonts w:ascii="Times New Roman" w:eastAsia="Times New Roman" w:hAnsi="Times New Roman" w:cs="Times New Roman"/>
          <w:b/>
          <w:sz w:val="24"/>
          <w:szCs w:val="24"/>
        </w:rPr>
      </w:pPr>
      <w:r w:rsidRPr="00840480">
        <w:rPr>
          <w:rFonts w:ascii="Times New Roman" w:eastAsia="Times New Roman" w:hAnsi="Times New Roman" w:cs="Times New Roman"/>
          <w:b/>
          <w:sz w:val="24"/>
          <w:szCs w:val="24"/>
        </w:rPr>
        <w:t>Рабочая программа по учебному предмету «География» 11 класс</w:t>
      </w:r>
    </w:p>
    <w:p w14:paraId="367C03C2" w14:textId="77777777" w:rsidR="000F2019" w:rsidRPr="00FF36E5" w:rsidRDefault="000F2019" w:rsidP="00FF36E5">
      <w:pPr>
        <w:keepNext/>
        <w:keepLines/>
        <w:widowControl w:val="0"/>
        <w:spacing w:after="0" w:line="240" w:lineRule="auto"/>
        <w:ind w:firstLine="708"/>
        <w:jc w:val="center"/>
        <w:outlineLvl w:val="0"/>
        <w:rPr>
          <w:rFonts w:ascii="Times New Roman" w:eastAsia="Times New Roman" w:hAnsi="Times New Roman" w:cs="Times New Roman"/>
          <w:b/>
          <w:sz w:val="24"/>
          <w:szCs w:val="24"/>
        </w:rPr>
      </w:pPr>
      <w:r w:rsidRPr="00840480">
        <w:rPr>
          <w:rFonts w:ascii="Times New Roman" w:eastAsia="Times New Roman" w:hAnsi="Times New Roman" w:cs="Times New Roman"/>
          <w:b/>
          <w:sz w:val="24"/>
          <w:szCs w:val="24"/>
        </w:rPr>
        <w:t>(углублённый уровень)</w:t>
      </w:r>
    </w:p>
    <w:p w14:paraId="4EA8EF29" w14:textId="77777777" w:rsidR="000F2019" w:rsidRPr="00840480" w:rsidRDefault="000F2019" w:rsidP="00840480">
      <w:pPr>
        <w:widowControl w:val="0"/>
        <w:spacing w:after="0" w:line="240" w:lineRule="auto"/>
        <w:ind w:firstLine="709"/>
        <w:jc w:val="both"/>
        <w:rPr>
          <w:rFonts w:ascii="Times New Roman" w:eastAsia="Calibri" w:hAnsi="Times New Roman" w:cs="Times New Roman"/>
          <w:sz w:val="24"/>
          <w:szCs w:val="24"/>
        </w:rPr>
      </w:pPr>
    </w:p>
    <w:p w14:paraId="41EBCEE3" w14:textId="77777777" w:rsidR="000F2019" w:rsidRPr="00840480" w:rsidRDefault="000F2019" w:rsidP="00840480">
      <w:pPr>
        <w:widowControl w:val="0"/>
        <w:spacing w:after="0" w:line="240" w:lineRule="auto"/>
        <w:ind w:firstLine="709"/>
        <w:jc w:val="both"/>
        <w:rPr>
          <w:rFonts w:ascii="Times New Roman" w:eastAsia="SchoolBookSanPin" w:hAnsi="Times New Roman" w:cs="Times New Roman"/>
          <w:color w:val="000000"/>
          <w:sz w:val="24"/>
          <w:szCs w:val="24"/>
        </w:rPr>
      </w:pPr>
      <w:r w:rsidRPr="00840480">
        <w:rPr>
          <w:rFonts w:ascii="Times New Roman" w:eastAsia="OfficinaSansBoldITC" w:hAnsi="Times New Roman" w:cs="Times New Roman"/>
          <w:sz w:val="24"/>
          <w:szCs w:val="24"/>
        </w:rPr>
        <w:t>К</w:t>
      </w:r>
      <w:r w:rsidRPr="00840480">
        <w:rPr>
          <w:rFonts w:ascii="Times New Roman" w:eastAsia="SchoolBookSanPin" w:hAnsi="Times New Roman" w:cs="Times New Roman"/>
          <w:sz w:val="24"/>
          <w:szCs w:val="24"/>
        </w:rPr>
        <w:t xml:space="preserve"> концу обучения в 11</w:t>
      </w:r>
      <w:r w:rsidRPr="00840480">
        <w:rPr>
          <w:rFonts w:ascii="Times New Roman" w:eastAsia="SchoolBookSanPin" w:hAnsi="Times New Roman" w:cs="Times New Roman"/>
          <w:bCs/>
          <w:sz w:val="24"/>
          <w:szCs w:val="24"/>
        </w:rPr>
        <w:t xml:space="preserve"> классе </w:t>
      </w:r>
      <w:r w:rsidRPr="00840480">
        <w:rPr>
          <w:rFonts w:ascii="Times New Roman" w:eastAsia="SchoolBookSanPin" w:hAnsi="Times New Roman" w:cs="Times New Roman"/>
          <w:sz w:val="24"/>
          <w:szCs w:val="24"/>
        </w:rPr>
        <w:t>обучающийся получит следующие п</w:t>
      </w:r>
      <w:r w:rsidRPr="00840480">
        <w:rPr>
          <w:rFonts w:ascii="Times New Roman" w:eastAsia="OfficinaSansBoldITC" w:hAnsi="Times New Roman" w:cs="Times New Roman"/>
          <w:sz w:val="24"/>
          <w:szCs w:val="24"/>
        </w:rPr>
        <w:t xml:space="preserve">редметные результаты по отдельным темам программы по </w:t>
      </w:r>
      <w:r w:rsidRPr="00840480">
        <w:rPr>
          <w:rFonts w:ascii="Times New Roman" w:eastAsia="OfficinaSansBoldITC" w:hAnsi="Times New Roman" w:cs="Times New Roman"/>
          <w:color w:val="000000"/>
          <w:sz w:val="24"/>
          <w:szCs w:val="24"/>
        </w:rPr>
        <w:t>географии (углубленный уровень)</w:t>
      </w:r>
      <w:r w:rsidRPr="00840480">
        <w:rPr>
          <w:rFonts w:ascii="Times New Roman" w:eastAsia="SchoolBookSanPin" w:hAnsi="Times New Roman" w:cs="Times New Roman"/>
          <w:color w:val="000000"/>
          <w:sz w:val="24"/>
          <w:szCs w:val="24"/>
        </w:rPr>
        <w:t>:</w:t>
      </w:r>
    </w:p>
    <w:p w14:paraId="0E6CAFE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1) понимание роли и места комплекса географических наук в системе научных дисциплин и в решении современных научных и практических задач: </w:t>
      </w:r>
    </w:p>
    <w:p w14:paraId="7AA44DA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определять аспекты глобальных проблем на региональном и локальном уровнях, которые могут быть решены средствами географических наук; </w:t>
      </w:r>
    </w:p>
    <w:p w14:paraId="0C434C9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оценивать возможности и роль географии в решении проблем на примере отдельных стран и регионов мира.</w:t>
      </w:r>
    </w:p>
    <w:p w14:paraId="0CDD3550"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2) освоение и применение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явлений: </w:t>
      </w:r>
    </w:p>
    <w:p w14:paraId="1D53015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описывать положение и взаиморасположение географических регионов и стран в географическом пространстве, ареалы распространения основных религий на территории стран и регионов мира, особенности отраслевой и территориальной структуры хозяйства отдельных стран мира и России, природно-ресурсного потенциала, населения и хозяйства изученных стран; </w:t>
      </w:r>
    </w:p>
    <w:p w14:paraId="1467918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называть страны-лидеры в изучаемых регионах по численности населения, по производству основных видов промышленной и сельскохозяйственной продукции, состав важнейших отраслевых и региональных интеграционных группировок; </w:t>
      </w:r>
    </w:p>
    <w:p w14:paraId="64465B2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классифицировать различные природные и социально-экономические объекты и явления по заданным критериям; </w:t>
      </w:r>
    </w:p>
    <w:p w14:paraId="7A23DE1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выделять и оценивать географическую информацию, представленную в различных источниках, необходимую для подтверждения тех или иных тезисов;</w:t>
      </w:r>
    </w:p>
    <w:p w14:paraId="4D0B893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определять географические факторы, влияющие на сущность и динамику важнейших природных, социально-экономических объектов, процессов и явлений на территории отдельных стран и регионов мира; </w:t>
      </w:r>
    </w:p>
    <w:p w14:paraId="4E9C0F2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сравнивать структуру экономики стран с различным уровнем социально-экономического развития в регионах мира, географические аспекты и тенденции развития социально-экономических и </w:t>
      </w:r>
      <w:proofErr w:type="spellStart"/>
      <w:r w:rsidRPr="00840480">
        <w:rPr>
          <w:rFonts w:ascii="Times New Roman" w:eastAsia="Calibri" w:hAnsi="Times New Roman" w:cs="Times New Roman"/>
          <w:sz w:val="24"/>
          <w:szCs w:val="24"/>
        </w:rPr>
        <w:t>геоэкологических</w:t>
      </w:r>
      <w:proofErr w:type="spellEnd"/>
      <w:r w:rsidRPr="00840480">
        <w:rPr>
          <w:rFonts w:ascii="Times New Roman" w:eastAsia="Calibri" w:hAnsi="Times New Roman" w:cs="Times New Roman"/>
          <w:sz w:val="24"/>
          <w:szCs w:val="24"/>
        </w:rPr>
        <w:t xml:space="preserve"> объектов, процессов и явлений; </w:t>
      </w:r>
    </w:p>
    <w:p w14:paraId="53FEDF0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объяснять распространение географических объектов, процессов и явлений: географические особенности территориальной структуры хозяйства отдельных стран и регионов мира; </w:t>
      </w:r>
    </w:p>
    <w:p w14:paraId="73BFEE4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lastRenderedPageBreak/>
        <w:t xml:space="preserve">причины этноконфессиональных конфликтов, особенности демографической ситуации в отдельных странах и регионах мира; </w:t>
      </w:r>
    </w:p>
    <w:p w14:paraId="252523F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различия в темпах и уровне урбанизации в странах изучаемых регионов; </w:t>
      </w:r>
    </w:p>
    <w:p w14:paraId="1CE16C1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различия в уровне и качестве жизни населения в отдельных регионах и странах мира; </w:t>
      </w:r>
    </w:p>
    <w:p w14:paraId="0EFD3C8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направления международных миграций; </w:t>
      </w:r>
    </w:p>
    <w:p w14:paraId="2408A08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особенности демографической политики в изученных странах и в России; </w:t>
      </w:r>
    </w:p>
    <w:p w14:paraId="7A0404F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особенности размещения населения отдельных стран; международную хозяйственную специализацию изученных стран; </w:t>
      </w:r>
    </w:p>
    <w:p w14:paraId="073F0CA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оценивать географические факторы, определяющие международную специализацию стран; </w:t>
      </w:r>
    </w:p>
    <w:p w14:paraId="18D496C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оценивать природно-ресурсный капитал как фактор, влияющий на развитие отдельных отраслей промышленности и сельского хозяйства, международные миграции как фактор, влияющий на демографическую и социально-экономическую ситуацию в отдельных странах, с использованием различных источников географической информации.</w:t>
      </w:r>
    </w:p>
    <w:p w14:paraId="2EA8B6F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 </w:t>
      </w:r>
    </w:p>
    <w:p w14:paraId="198012C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использовать географические знания о хозяйстве 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установления взаимосвязей между особенностями географического положения и особенностями природы, населения и хозяйства отдельных стран; </w:t>
      </w:r>
    </w:p>
    <w:p w14:paraId="615DF99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выделения факторов, определяющих географическое проявление глобальных проблем человечества на региональном и локальном уровнях; </w:t>
      </w:r>
    </w:p>
    <w:p w14:paraId="6D3E169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составления сравнительных географических характеристик регионов и стран мира; </w:t>
      </w:r>
    </w:p>
    <w:p w14:paraId="01F65450"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классификации стран по заданным основаниям; </w:t>
      </w:r>
    </w:p>
    <w:p w14:paraId="620D3B6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характеристики тенденций развития основных отраслей мирового хозяйства и изменения его отраслевой и территориальной структуры в странах мира; </w:t>
      </w:r>
    </w:p>
    <w:p w14:paraId="30ADD7E9"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объяснения международной хозяйственной специализации изученных стран; </w:t>
      </w:r>
    </w:p>
    <w:p w14:paraId="1840D42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места России в международном географическом разделении труда; </w:t>
      </w:r>
    </w:p>
    <w:p w14:paraId="0A185D40"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особенностей проявления глобальных проблем на региональном уровне, в отдельных изученных странах; взаимосвязанности глобальных проблем человечества.</w:t>
      </w:r>
    </w:p>
    <w:p w14:paraId="63BE1BB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4) владение географической терминологией и системой географических понятий: </w:t>
      </w:r>
    </w:p>
    <w:p w14:paraId="0F3B2A6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применять географические понятия: суммарный коэффициент рождаемости, расширенное и суженное воспроизводство населения,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глобальные города, развитые и развивающиеся, новые индустриальные, нефтедобывающие страны, </w:t>
      </w:r>
      <w:proofErr w:type="spellStart"/>
      <w:r w:rsidRPr="00840480">
        <w:rPr>
          <w:rFonts w:ascii="Times New Roman" w:eastAsia="Calibri" w:hAnsi="Times New Roman" w:cs="Times New Roman"/>
          <w:sz w:val="24"/>
          <w:szCs w:val="24"/>
        </w:rPr>
        <w:t>ресурсообеспеченность</w:t>
      </w:r>
      <w:proofErr w:type="spellEnd"/>
      <w:r w:rsidRPr="00840480">
        <w:rPr>
          <w:rFonts w:ascii="Times New Roman" w:eastAsia="Calibri" w:hAnsi="Times New Roman" w:cs="Times New Roman"/>
          <w:sz w:val="24"/>
          <w:szCs w:val="24"/>
        </w:rPr>
        <w:t xml:space="preserve">,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транспортная система, информационная инфраструктура, цепочки добавленной стоимости, глобализация и </w:t>
      </w:r>
      <w:proofErr w:type="spellStart"/>
      <w:r w:rsidRPr="00840480">
        <w:rPr>
          <w:rFonts w:ascii="Times New Roman" w:eastAsia="Calibri" w:hAnsi="Times New Roman" w:cs="Times New Roman"/>
          <w:sz w:val="24"/>
          <w:szCs w:val="24"/>
        </w:rPr>
        <w:t>деглобализация</w:t>
      </w:r>
      <w:proofErr w:type="spellEnd"/>
      <w:r w:rsidRPr="00840480">
        <w:rPr>
          <w:rFonts w:ascii="Times New Roman" w:eastAsia="Calibri" w:hAnsi="Times New Roman" w:cs="Times New Roman"/>
          <w:sz w:val="24"/>
          <w:szCs w:val="24"/>
        </w:rPr>
        <w:t xml:space="preserve"> мировой экономики, энергетический переход – для решения </w:t>
      </w:r>
      <w:proofErr w:type="spellStart"/>
      <w:r w:rsidRPr="00840480">
        <w:rPr>
          <w:rFonts w:ascii="Times New Roman" w:eastAsia="Calibri" w:hAnsi="Times New Roman" w:cs="Times New Roman"/>
          <w:sz w:val="24"/>
          <w:szCs w:val="24"/>
        </w:rPr>
        <w:t>учебны</w:t>
      </w:r>
      <w:proofErr w:type="spellEnd"/>
      <w:r w:rsidRPr="00840480">
        <w:rPr>
          <w:rFonts w:ascii="Times New Roman" w:eastAsia="Calibri" w:hAnsi="Times New Roman" w:cs="Times New Roman"/>
          <w:sz w:val="24"/>
          <w:szCs w:val="24"/>
        </w:rPr>
        <w:t xml:space="preserve"> и (или) практико-ориентированных задач.</w:t>
      </w:r>
    </w:p>
    <w:p w14:paraId="6BD69E3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
          <w:bCs/>
          <w:sz w:val="24"/>
          <w:szCs w:val="24"/>
        </w:rPr>
      </w:pPr>
      <w:r w:rsidRPr="00840480">
        <w:rPr>
          <w:rFonts w:ascii="Times New Roman" w:eastAsia="Calibri" w:hAnsi="Times New Roman" w:cs="Times New Roman"/>
          <w:sz w:val="24"/>
          <w:szCs w:val="24"/>
        </w:rPr>
        <w:t xml:space="preserve">5) владение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w:t>
      </w:r>
      <w:proofErr w:type="spellStart"/>
      <w:r w:rsidRPr="00840480">
        <w:rPr>
          <w:rFonts w:ascii="Times New Roman" w:eastAsia="Calibri" w:hAnsi="Times New Roman" w:cs="Times New Roman"/>
          <w:sz w:val="24"/>
          <w:szCs w:val="24"/>
        </w:rPr>
        <w:t>геоэкологических</w:t>
      </w:r>
      <w:proofErr w:type="spellEnd"/>
      <w:r w:rsidRPr="00840480">
        <w:rPr>
          <w:rFonts w:ascii="Times New Roman" w:eastAsia="Calibri" w:hAnsi="Times New Roman" w:cs="Times New Roman"/>
          <w:sz w:val="24"/>
          <w:szCs w:val="24"/>
        </w:rPr>
        <w:t xml:space="preserve"> явлений и процессов</w:t>
      </w:r>
      <w:r w:rsidRPr="00840480">
        <w:rPr>
          <w:rFonts w:ascii="Times New Roman" w:eastAsia="Calibri" w:hAnsi="Times New Roman" w:cs="Times New Roman"/>
          <w:b/>
          <w:bCs/>
          <w:sz w:val="24"/>
          <w:szCs w:val="24"/>
        </w:rPr>
        <w:t xml:space="preserve">: </w:t>
      </w:r>
    </w:p>
    <w:p w14:paraId="238073E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самостоятельно выбирать тему; </w:t>
      </w:r>
    </w:p>
    <w:p w14:paraId="11EC441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определять проблему, цели и задачи наблюдения или исследования; </w:t>
      </w:r>
    </w:p>
    <w:p w14:paraId="2FFDA710"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формулировать гипотезу; </w:t>
      </w:r>
    </w:p>
    <w:p w14:paraId="30FECFD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lastRenderedPageBreak/>
        <w:t xml:space="preserve">составлять план наблюдения или исследования; </w:t>
      </w:r>
    </w:p>
    <w:p w14:paraId="3A77C8A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определять инструментарий (в том числе инструменты геоинформационной системы) для сбора материалов и обработки результатов наблюдения или исследования.</w:t>
      </w:r>
    </w:p>
    <w:p w14:paraId="2059002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6) сформированность навыков картографической интерпретации природных, социально-экономических и экологических характеристик различных территорий и акваторий: </w:t>
      </w:r>
    </w:p>
    <w:p w14:paraId="1167204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представлять информацию о численности, составе и структуре населения, об отраслевой структуре и размещении хозяйства отдельных стран, регионов мира, о распространении различных стихийных бедствий, о последствиях глобального изменения климата, опустынивания территории в виде карт, картограмм, картодиаграмм.</w:t>
      </w:r>
    </w:p>
    <w:p w14:paraId="3C4DE3F0"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7) готовность и способность к самостоятельной информационно-познавательной деятельности; </w:t>
      </w:r>
    </w:p>
    <w:p w14:paraId="132E451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w:t>
      </w:r>
    </w:p>
    <w:p w14:paraId="711DEB41"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
          <w:bCs/>
          <w:sz w:val="24"/>
          <w:szCs w:val="24"/>
        </w:rPr>
      </w:pPr>
      <w:r w:rsidRPr="00840480">
        <w:rPr>
          <w:rFonts w:ascii="Times New Roman" w:eastAsia="Calibri" w:hAnsi="Times New Roman" w:cs="Times New Roman"/>
          <w:sz w:val="24"/>
          <w:szCs w:val="24"/>
        </w:rPr>
        <w:t>работы с геоинформационными системами:</w:t>
      </w:r>
      <w:r w:rsidRPr="00840480">
        <w:rPr>
          <w:rFonts w:ascii="Times New Roman" w:eastAsia="Calibri" w:hAnsi="Times New Roman" w:cs="Times New Roman"/>
          <w:b/>
          <w:bCs/>
          <w:sz w:val="24"/>
          <w:szCs w:val="24"/>
        </w:rPr>
        <w:t xml:space="preserve"> </w:t>
      </w:r>
    </w:p>
    <w:p w14:paraId="23D723A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определять и сравнивать по разным источникам информации географические аспекты и тенденции развития природных, социально-экономических и </w:t>
      </w:r>
      <w:proofErr w:type="spellStart"/>
      <w:r w:rsidRPr="00840480">
        <w:rPr>
          <w:rFonts w:ascii="Times New Roman" w:eastAsia="Calibri" w:hAnsi="Times New Roman" w:cs="Times New Roman"/>
          <w:sz w:val="24"/>
          <w:szCs w:val="24"/>
        </w:rPr>
        <w:t>геоэкологических</w:t>
      </w:r>
      <w:proofErr w:type="spellEnd"/>
      <w:r w:rsidRPr="00840480">
        <w:rPr>
          <w:rFonts w:ascii="Times New Roman" w:eastAsia="Calibri" w:hAnsi="Times New Roman" w:cs="Times New Roman"/>
          <w:sz w:val="24"/>
          <w:szCs w:val="24"/>
        </w:rPr>
        <w:t xml:space="preserve"> объектов, процессов и явлений; </w:t>
      </w:r>
    </w:p>
    <w:p w14:paraId="0F7EE3F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анализировать и интерпретировать полученные данные, критически их оценивать, формулировать выводы; </w:t>
      </w:r>
    </w:p>
    <w:p w14:paraId="11FCDDC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 на региональном и локальном уровнях, в том числе определять показатели общего уровня развития хозяйства и важнейших отраслей хозяйства в отдельных странах, географические факторы международной хозяйственной специализации отдельных стран и регионов мира с использованием различных источников географической информации,</w:t>
      </w:r>
      <w:r w:rsidRPr="00840480">
        <w:rPr>
          <w:rFonts w:ascii="Times New Roman" w:eastAsia="Calibri" w:hAnsi="Times New Roman" w:cs="Times New Roman"/>
          <w:b/>
          <w:bCs/>
          <w:sz w:val="24"/>
          <w:szCs w:val="24"/>
        </w:rPr>
        <w:t xml:space="preserve"> </w:t>
      </w:r>
      <w:r w:rsidRPr="00840480">
        <w:rPr>
          <w:rFonts w:ascii="Times New Roman" w:eastAsia="Calibri" w:hAnsi="Times New Roman" w:cs="Times New Roman"/>
          <w:sz w:val="24"/>
          <w:szCs w:val="24"/>
        </w:rPr>
        <w:t xml:space="preserve">ведущих поставщиков и потребителей в странах и регионах мира основных видов промышленной и сельскохозяйственной продукции и услуг на мировом рынке; </w:t>
      </w:r>
    </w:p>
    <w:p w14:paraId="2CD469E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основные международные магистрали и транспортные узлы, направления международных туристических маршрутов на территории стран и регионов мира; </w:t>
      </w:r>
    </w:p>
    <w:p w14:paraId="6BF01B4F"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классифицировать страны по типам воспроизводства населения, по уровню социально-экономического развития, по особенностям функциональной структуры их экономики с использованием различных источников географической информации; </w:t>
      </w:r>
    </w:p>
    <w:p w14:paraId="755495B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сравнивать страны по уровню социально-экономического развития, показатели, характеризующие демографическую ситуацию отдельных стран мира, роль отдельных отраслей в национальных экономиках, энергоёмкость ВВП отдельных стран мира; </w:t>
      </w:r>
    </w:p>
    <w:p w14:paraId="49007C99"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оценивать влияние международных миграций на демографическую и социально-экономическую ситуацию в отдельных странах и регионах России, условия отдельных территорий стран мира и России для размещения предприятий и различных производств, роль ТНК в формировании цепочек добавленной стоимости, влияние глобализации мировой экономики на хозяйство стран разных социально-экономических типов; </w:t>
      </w:r>
    </w:p>
    <w:p w14:paraId="32B8E1CF"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объяснять особенности отраслевой структуры хозяйства изученных стран; </w:t>
      </w:r>
    </w:p>
    <w:p w14:paraId="79BB8F1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использовать знания</w:t>
      </w:r>
      <w:r w:rsidRPr="00840480">
        <w:rPr>
          <w:rFonts w:ascii="Times New Roman" w:eastAsia="Calibri" w:hAnsi="Times New Roman" w:cs="Times New Roman"/>
          <w:b/>
          <w:bCs/>
          <w:sz w:val="24"/>
          <w:szCs w:val="24"/>
        </w:rPr>
        <w:t xml:space="preserve"> </w:t>
      </w:r>
      <w:r w:rsidRPr="00840480">
        <w:rPr>
          <w:rFonts w:ascii="Times New Roman" w:eastAsia="Calibri" w:hAnsi="Times New Roman" w:cs="Times New Roman"/>
          <w:sz w:val="24"/>
          <w:szCs w:val="24"/>
        </w:rPr>
        <w:t xml:space="preserve">об ареалах распространения мировых религий и их современных изменениях для формулирования выводов и заключений о различиях основных культурно-исторических регионов мира, международных экономических отношениях; </w:t>
      </w:r>
    </w:p>
    <w:p w14:paraId="2B6CB3A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представлять в различных формах (графики, таблицы, схемы, диаграммы) информацию о структуре населения, географических особенностях развития отдельных отраслей, размещении хозяйства изученных стран. </w:t>
      </w:r>
    </w:p>
    <w:p w14:paraId="0435E3B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
          <w:bCs/>
          <w:sz w:val="24"/>
          <w:szCs w:val="24"/>
        </w:rPr>
      </w:pPr>
      <w:r w:rsidRPr="00840480">
        <w:rPr>
          <w:rFonts w:ascii="Times New Roman" w:eastAsia="Calibri" w:hAnsi="Times New Roman" w:cs="Times New Roman"/>
          <w:sz w:val="24"/>
          <w:szCs w:val="24"/>
        </w:rPr>
        <w:lastRenderedPageBreak/>
        <w:t>8) сформированность умений проводить географическую экспертизу разнообразных природных, социально-экономических и экологических процессов</w:t>
      </w:r>
      <w:r w:rsidRPr="00840480">
        <w:rPr>
          <w:rFonts w:ascii="Times New Roman" w:eastAsia="Calibri" w:hAnsi="Times New Roman" w:cs="Times New Roman"/>
          <w:b/>
          <w:bCs/>
          <w:sz w:val="24"/>
          <w:szCs w:val="24"/>
        </w:rPr>
        <w:t>:</w:t>
      </w:r>
    </w:p>
    <w:p w14:paraId="226DC49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оценивать современное состояние окружающей среды в странах и регионах мира, научность аргументации географических прогнозов; </w:t>
      </w:r>
    </w:p>
    <w:p w14:paraId="681B97E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составлять прогноз изменения географической среды в отдельных странах и регионах мира под воздействием природных факторов и деятельности человека, в том числе оценивать влияние урбанизации на окружающую среду; </w:t>
      </w:r>
    </w:p>
    <w:p w14:paraId="059FDBA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социально-экономические и экологические последствия урбанизации в странах различных социально-экономических типов; </w:t>
      </w:r>
    </w:p>
    <w:p w14:paraId="60BA61D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
          <w:bCs/>
          <w:sz w:val="24"/>
          <w:szCs w:val="24"/>
        </w:rPr>
      </w:pPr>
      <w:r w:rsidRPr="00840480">
        <w:rPr>
          <w:rFonts w:ascii="Times New Roman" w:eastAsia="Calibri" w:hAnsi="Times New Roman" w:cs="Times New Roman"/>
          <w:sz w:val="24"/>
          <w:szCs w:val="24"/>
        </w:rPr>
        <w:t xml:space="preserve">использовать знания о конкурентных преимуществах отдельных национальных экономик стран мира и России для поиска путей решения проблем развития их хозяйства, об особенностях природно-ресурсного капитала, населения и хозяйства отдельных субрегионов и стран мира, о глобальных проблемах человечества для формирования собственного мнения по актуальным экологическим и </w:t>
      </w:r>
      <w:proofErr w:type="spellStart"/>
      <w:r w:rsidRPr="00840480">
        <w:rPr>
          <w:rFonts w:ascii="Times New Roman" w:eastAsia="Calibri" w:hAnsi="Times New Roman" w:cs="Times New Roman"/>
          <w:sz w:val="24"/>
          <w:szCs w:val="24"/>
        </w:rPr>
        <w:t>социальноэкономическим</w:t>
      </w:r>
      <w:proofErr w:type="spellEnd"/>
      <w:r w:rsidRPr="00840480">
        <w:rPr>
          <w:rFonts w:ascii="Times New Roman" w:eastAsia="Calibri" w:hAnsi="Times New Roman" w:cs="Times New Roman"/>
          <w:sz w:val="24"/>
          <w:szCs w:val="24"/>
        </w:rPr>
        <w:t xml:space="preserve"> проблемам мира и России.</w:t>
      </w:r>
    </w:p>
    <w:p w14:paraId="6949776F"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9) применение географических знаний для самостоятельного оценивания уровня безопасности окружающей среды, адаптации к изменению её условий:</w:t>
      </w:r>
    </w:p>
    <w:p w14:paraId="4277CBD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прогнозировать влияние последствий изменений в окружающей среде на различные сферы человеческой деятельности на региональном уровне; </w:t>
      </w:r>
    </w:p>
    <w:p w14:paraId="08D3F43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сопоставлять, оценивать и аргументировать различные точки зрения на актуальные экологические и социально-экономические проблемы мира и России.</w:t>
      </w:r>
    </w:p>
    <w:p w14:paraId="464D88A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10)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w:t>
      </w:r>
    </w:p>
    <w:p w14:paraId="2781176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определять проблемы взаимодействия географической среды и общества в различных регионах и странах мира; </w:t>
      </w:r>
    </w:p>
    <w:p w14:paraId="1E6AEFD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решать проблемы, имеющие географические аспекты, в том числе для оценки географических факторов, определяющих остроту глобальных проблем человечества, различных подходов к решению глобальных проблем человечества; </w:t>
      </w:r>
    </w:p>
    <w:p w14:paraId="077F811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объяснять современную демографическую ситуацию в разных регионах и странах мира, географические особенности проявления проблем взаимодействия географической среды и общества; составлять географические прогнозы изменений в окружающей среде под влиянием хозяйственной деятельности человека, изменения возрастной структуры населения отдельных стран, изменения численности населения и рабочей силы отдельных стран; </w:t>
      </w:r>
    </w:p>
    <w:p w14:paraId="418735F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изменения демографической ситуации в странах, находящихся на разных этапах демографического перехода.</w:t>
      </w:r>
    </w:p>
    <w:p w14:paraId="7B2E98A0" w14:textId="77777777" w:rsidR="000F2019" w:rsidRPr="00840480" w:rsidRDefault="009B2801"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sz w:val="24"/>
          <w:szCs w:val="24"/>
        </w:rPr>
        <w:t>2.</w:t>
      </w:r>
      <w:r w:rsidR="000F2019" w:rsidRPr="00840480">
        <w:rPr>
          <w:rFonts w:ascii="Times New Roman" w:eastAsia="Calibri" w:hAnsi="Times New Roman" w:cs="Times New Roman"/>
          <w:sz w:val="24"/>
          <w:szCs w:val="24"/>
        </w:rPr>
        <w:t xml:space="preserve"> </w:t>
      </w:r>
      <w:r w:rsidR="000F2019" w:rsidRPr="00840480">
        <w:rPr>
          <w:rFonts w:ascii="Times New Roman" w:eastAsia="Calibri" w:hAnsi="Times New Roman" w:cs="Times New Roman"/>
          <w:bCs/>
          <w:sz w:val="24"/>
          <w:szCs w:val="24"/>
        </w:rPr>
        <w:t>Содержание учебного предмета «География» в 11 классе.</w:t>
      </w:r>
    </w:p>
    <w:p w14:paraId="45A2260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Раздел 7. Зарубежная Европа.</w:t>
      </w:r>
    </w:p>
    <w:p w14:paraId="789A277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1. Географическое положение и политическая карта зарубежной Европы.</w:t>
      </w:r>
    </w:p>
    <w:p w14:paraId="4CE91EA1"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Политико- и экономико-географическое положение Европы. Размеры территории и численность населения, доля в мировом населении</w:t>
      </w:r>
      <w:r w:rsidRPr="00840480">
        <w:rPr>
          <w:rFonts w:ascii="Times New Roman" w:eastAsia="Calibri" w:hAnsi="Times New Roman" w:cs="Times New Roman"/>
          <w:i/>
          <w:iCs/>
          <w:sz w:val="24"/>
          <w:szCs w:val="24"/>
        </w:rPr>
        <w:t>.</w:t>
      </w:r>
      <w:r w:rsidRPr="00840480">
        <w:rPr>
          <w:rFonts w:ascii="Times New Roman" w:eastAsia="Calibri" w:hAnsi="Times New Roman" w:cs="Times New Roman"/>
          <w:sz w:val="24"/>
          <w:szCs w:val="24"/>
        </w:rPr>
        <w:t xml:space="preserve"> Большое значение выхода к морям Атлантического океана.</w:t>
      </w:r>
    </w:p>
    <w:p w14:paraId="2648E00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Политическая карта зарубежной Европы после Второй мировой войны; отражение на ней послевоенного политико-идеологического и экономического раскола региона. Изменения на политической карте в конце 1980-х – начале  1990-х гг.: объединение Германии, распад Югославии, СССР, Чехословакии. Политическая и экономическая интеграция стран Европы. Пространственный рост  и качественная эволюция Европейского союза. Формы государственного устройства стран региона. Место и роль зарубежной </w:t>
      </w:r>
      <w:r w:rsidRPr="00840480">
        <w:rPr>
          <w:rFonts w:ascii="Times New Roman" w:eastAsia="Calibri" w:hAnsi="Times New Roman" w:cs="Times New Roman"/>
          <w:sz w:val="24"/>
          <w:szCs w:val="24"/>
        </w:rPr>
        <w:lastRenderedPageBreak/>
        <w:t>Европы в мировой политике, экономике, культуре, в историко-географическом наследии. Деление на субрегионы (Западная, Южная, Северная, Восточная Европа).</w:t>
      </w:r>
    </w:p>
    <w:p w14:paraId="54C748B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Ключевые проблемы взаимоотношений России со странами Европы: расширение ЕС и НАТО на восток, Калининградский эксклав, транспортировка в страны Европы российских топливных ресурсов и другое.</w:t>
      </w:r>
    </w:p>
    <w:p w14:paraId="7C3D0B4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Практическая работа.</w:t>
      </w:r>
    </w:p>
    <w:p w14:paraId="4CE5FC6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Сравнительная характеристика региональных организаций зарубежной Европы (ЕС, ЕАСТ, Евратом, Европейское космическое агентство).</w:t>
      </w:r>
    </w:p>
    <w:p w14:paraId="2E11E1C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2. Природные условия и ресурсы зарубежной Европы.</w:t>
      </w:r>
    </w:p>
    <w:p w14:paraId="7F10472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Разнообразие природных условий и ресурсов в зарубежной Европе, их территориальные различия. Обеспеченность региона отдельными видами природных ресурсов. Природно-ресурсные предпосылки для развития промышленности, сельского и лесного хозяйства, транспорта, туризма и рекреации. Энергетические ресурсы, включая ресурсы </w:t>
      </w:r>
      <w:proofErr w:type="spellStart"/>
      <w:r w:rsidRPr="00840480">
        <w:rPr>
          <w:rFonts w:ascii="Times New Roman" w:eastAsia="Calibri" w:hAnsi="Times New Roman" w:cs="Times New Roman"/>
          <w:sz w:val="24"/>
          <w:szCs w:val="24"/>
        </w:rPr>
        <w:t>возобновимой</w:t>
      </w:r>
      <w:proofErr w:type="spellEnd"/>
      <w:r w:rsidRPr="00840480">
        <w:rPr>
          <w:rFonts w:ascii="Times New Roman" w:eastAsia="Calibri" w:hAnsi="Times New Roman" w:cs="Times New Roman"/>
          <w:sz w:val="24"/>
          <w:szCs w:val="24"/>
        </w:rPr>
        <w:t xml:space="preserve"> энергетики (солнечной, ветровой, волновой). Проблемы природопользования и охрана природы. Обострение ресурсных и экологических проблем в странах зарубежной Европы, направления их решения. </w:t>
      </w:r>
    </w:p>
    <w:p w14:paraId="2E862FD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6CE5CCA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Оценка обеспеченности природными ресурсами субрегионов зарубежной Европы.</w:t>
      </w:r>
    </w:p>
    <w:p w14:paraId="46EA01EF"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2). Комплексная характеристика природно-ресурсного потенциала </w:t>
      </w:r>
      <w:r w:rsidR="009B2801" w:rsidRPr="00840480">
        <w:rPr>
          <w:rFonts w:ascii="Times New Roman" w:eastAsia="Calibri" w:hAnsi="Times New Roman" w:cs="Times New Roman"/>
          <w:sz w:val="24"/>
          <w:szCs w:val="24"/>
        </w:rPr>
        <w:t>одной из</w:t>
      </w:r>
      <w:r w:rsidRPr="00840480">
        <w:rPr>
          <w:rFonts w:ascii="Times New Roman" w:eastAsia="Calibri" w:hAnsi="Times New Roman" w:cs="Times New Roman"/>
          <w:sz w:val="24"/>
          <w:szCs w:val="24"/>
        </w:rPr>
        <w:t xml:space="preserve"> стран зарубежной Европы (по выбору).</w:t>
      </w:r>
    </w:p>
    <w:p w14:paraId="1A58F5AF"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3. Население зарубежной Европы.</w:t>
      </w:r>
    </w:p>
    <w:p w14:paraId="61D5F57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Динамика населения региона в последние десятилетия. Национальный и религиозный состав, его изменения в отдельных странах вследствие миграций. Миграционный кризис 2010-х гг., его причины и последствия. Влияние культурно-религиозного аспекта на образ жизни населения, демографическую ситуацию, культуру и политику стран региона. Низкий естественный прирост населения, проблема старения населения. Направления и результаты демографической политики в странах зарубежной Европы. Особенности расселения населения, крупнейшие города и городские агломерации. Высокий уровень урбанизации  и городской культуры в зарубежной Европе. Процессы субурбанизации,  их социальные последствия. Западноевропейский тип города. Высокое качество жизни населения. </w:t>
      </w:r>
    </w:p>
    <w:p w14:paraId="6836CD9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197A014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Группировка стран зарубежной Европы по этнической структуре их населения.</w:t>
      </w:r>
    </w:p>
    <w:p w14:paraId="788F0DE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Выявление основных закономерностей расселения населения зарубежной Европы на основе анализа физической карты и тематических карт.</w:t>
      </w:r>
    </w:p>
    <w:p w14:paraId="23162BD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4. Хозяйство зарубежной Европы.</w:t>
      </w:r>
    </w:p>
    <w:p w14:paraId="249CC2E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Зарубежная Европа как одно из ядер мировой экономики. Высокие показатели экономического и социального развития региона. Отраслевая структура хозяйства. Выдвижение наукоёмких отраслей промышленности, непроизводственной сферы хозяйства. </w:t>
      </w:r>
    </w:p>
    <w:p w14:paraId="2CEEE68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Состав и география европейских межотраслевых промышленно-территориальных сочетаний: топливно-энергетического, машиностроительного, конструкционных материалов, по производству потребительских товаров. Важнейшие промышленные центры, ТНК и промышленные районы зарубежной Европы.</w:t>
      </w:r>
    </w:p>
    <w:p w14:paraId="640F6AA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Развитость сельского хозяйства зарубежной Европы. Значительные территориальные различия природных условий, аграрных отношений, отраслевой структуры производства, специализации и продуктивности сельского хозяйства по субрегионам и отдельным странам.</w:t>
      </w:r>
    </w:p>
    <w:p w14:paraId="3E7AF0F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Возрастание роли непроизводственной сферы как главная черта постиндустриального развития; роль науки, образования, культуры. Ведущие университетские центры зарубежной Европы, роль региона как главного фокуса </w:t>
      </w:r>
      <w:r w:rsidRPr="00840480">
        <w:rPr>
          <w:rFonts w:ascii="Times New Roman" w:eastAsia="Calibri" w:hAnsi="Times New Roman" w:cs="Times New Roman"/>
          <w:sz w:val="24"/>
          <w:szCs w:val="24"/>
        </w:rPr>
        <w:lastRenderedPageBreak/>
        <w:t>международных образовательных миграций.</w:t>
      </w:r>
    </w:p>
    <w:p w14:paraId="0D7C0AD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Выдающееся положение зарубежной Европы в мировой торговле, кредитно-финансовых, научных и других международных связях. Зарубежная Европа  как ведущий туристский регион мира. </w:t>
      </w:r>
    </w:p>
    <w:p w14:paraId="6AB8369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Территориальная структура хозяйства. Основная ось экономического развития – так называемый «Голубой банан». Зарубежная Европа – регион самой развитой, территориально насыщенной и тесно взаимоувязанной транспортной инфраструктуры на Земле. </w:t>
      </w:r>
    </w:p>
    <w:p w14:paraId="381314F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Территориальная структура хозяйства и экологическая ситуация в регионе. Решение экологических проблем на страновом, субрегиональном и региональном уровнях. </w:t>
      </w:r>
    </w:p>
    <w:p w14:paraId="4F177CC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531BAC19"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Выделение отраслей специализации стран зарубежной Европы в международном разделении труда.</w:t>
      </w:r>
    </w:p>
    <w:p w14:paraId="67A61CF0"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Характеристика крупнейших ТНК стран зарубежной Европы.</w:t>
      </w:r>
    </w:p>
    <w:p w14:paraId="6AB10591"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3). Комплексная характеристика одной из отраслей промышленности, сельского хозяйства, сектора услуг зарубежной Европы.</w:t>
      </w:r>
    </w:p>
    <w:p w14:paraId="242F7879"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sz w:val="24"/>
          <w:szCs w:val="24"/>
        </w:rPr>
        <w:t>126.5.1.5. </w:t>
      </w:r>
      <w:r w:rsidRPr="00840480">
        <w:rPr>
          <w:rFonts w:ascii="Times New Roman" w:eastAsia="Calibri" w:hAnsi="Times New Roman" w:cs="Times New Roman"/>
          <w:bCs/>
          <w:sz w:val="24"/>
          <w:szCs w:val="24"/>
        </w:rPr>
        <w:t>Тема 5. Германия.</w:t>
      </w:r>
    </w:p>
    <w:p w14:paraId="4C2D89E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Политико- и экономико-географическое положение Германии. Высокое место ФРГ в мировой экономике, первое – в европейской. Новая геополитическая роль объединённой Германии в Европе. Центральность как важнейшая особенность экономико-географического положения страны. Западные и восточные (бывшая ГДР) федеральные земли. Форма правления и административно-территориального устройства.</w:t>
      </w:r>
    </w:p>
    <w:p w14:paraId="0A105BD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Разнообразие природных условий и ресурсов Германии, их хозяйственная оценка. Природные предпосылки для сельского хозяйства, развития туризма и рекреации. Проблемы природопользования.</w:t>
      </w:r>
    </w:p>
    <w:p w14:paraId="30A09A7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Германия – лидер по численности населения в зарубежной Европе. Демографическая ситуация в Германии; демографическая политика в восточной  и западной частях страны. Высокая плотность населения, главные районы его концентрации. Германия как городская страна.</w:t>
      </w:r>
    </w:p>
    <w:p w14:paraId="1C5323D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Общая характеристика хозяйства Германии. Кардинальные сдвиги в отраслевой структуре хозяйства под влиянием НТР. Изменения в соотношении материальной и нематериальной сфер экономики. Межотраслевые промышленные комплексы – энергетический, машиностроительный, химический. Традиционно ведущая роль тяжёлой промышленности, в том числе новых наукоёмких отраслей. Промышленные и финансовые ТНК Германии в числе крупнейших в мире. Энергозависимость Германии от внешних стран, программа декарбонизации и диверсификации электроэнергетики страны. Сельское хозяйство ФРГ: высокий уровень развития, степень самообеспеченности продовольствием. География внешних экономических связей Германии, место в международном географическом разделении труда.</w:t>
      </w:r>
    </w:p>
    <w:p w14:paraId="3C91FF8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Территориальная структура хозяйства. Региональная политика, меры  по подъёму отстающих районов. Экономическое районирование Германии. Взаимоотношения с Россией.</w:t>
      </w:r>
    </w:p>
    <w:p w14:paraId="4805193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06A522C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Комплексная характеристика федеральных земель Германии.</w:t>
      </w:r>
    </w:p>
    <w:p w14:paraId="0834174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Анализ места ТНК Германии в мировых рейтингах.</w:t>
      </w:r>
    </w:p>
    <w:p w14:paraId="516E5A6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6. Франция.</w:t>
      </w:r>
    </w:p>
    <w:p w14:paraId="118F3089"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Политико- и экономико-географическое положение. Франция – одна из ведущих стран в европейской и мировой политике, экономике и культуре, ядерная держава, постоянный член Совета Безопасности ООН. Форма правления и административно-территориальное устройство.</w:t>
      </w:r>
    </w:p>
    <w:p w14:paraId="3D45A8B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Разнообразие природных условий и ресурсов страны, их хозяйственная оценка. Природные предпосылки для развития сельского хозяйства, туризма  и рекреации. </w:t>
      </w:r>
      <w:r w:rsidRPr="00840480">
        <w:rPr>
          <w:rFonts w:ascii="Times New Roman" w:eastAsia="Calibri" w:hAnsi="Times New Roman" w:cs="Times New Roman"/>
          <w:sz w:val="24"/>
          <w:szCs w:val="24"/>
        </w:rPr>
        <w:lastRenderedPageBreak/>
        <w:t>Проблемы природопользования.</w:t>
      </w:r>
    </w:p>
    <w:p w14:paraId="3465A5F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Население. Демографическая характеристика. Изменения этнического, религиозного и возрастного состава населения за последние десятилетия. Особенности расселения и урбанизация. </w:t>
      </w:r>
    </w:p>
    <w:p w14:paraId="3A9C740F"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Своеобразие путей экономического развития Франции после Второй мировой войны, соперничество с Великобританией и Германией. Ведущие ТНК Франции. Промышленность Франции, её отраслевая структура. Быстрое развитие наукоёмких отраслей, в том числе ОПК. Основные черты размещения промышленности  во Франции. Влияние процессов европейской интеграции на это размещение. Франция как один из ведущих мировых производителей продукции сельского хозяйства.</w:t>
      </w:r>
      <w:r w:rsidRPr="00840480">
        <w:rPr>
          <w:rFonts w:ascii="Times New Roman" w:eastAsia="Calibri" w:hAnsi="Times New Roman" w:cs="Times New Roman"/>
          <w:i/>
          <w:iCs/>
          <w:sz w:val="24"/>
          <w:szCs w:val="24"/>
        </w:rPr>
        <w:t xml:space="preserve"> </w:t>
      </w:r>
    </w:p>
    <w:p w14:paraId="1F1D24F0"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Размещение отраслей непроизводственной сферы. Внешнеэкономические связи Франции. Значение для Франции кредитно-финансовых, научно-технических связей и иностранного туризма. Франция – одна из важнейших туристских держав мира. Радиальный рисунок размещения населения и хозяйства Франции с центром  в Парижской агломерации. Экономическое районирование Франции. Взаимоотношения с Россией.</w:t>
      </w:r>
    </w:p>
    <w:p w14:paraId="3C1EDB9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06DADF8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Выявление перспектив развития отдельных отраслей хозяйства Франции.</w:t>
      </w:r>
    </w:p>
    <w:p w14:paraId="15BD6C2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Расчёт доли Франции в важнейших общемировых показателях.</w:t>
      </w:r>
    </w:p>
    <w:p w14:paraId="1EEAB331"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7. Великобритания.</w:t>
      </w:r>
    </w:p>
    <w:p w14:paraId="2CE919E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Политико- и экономико-географическое положение. Великобритания – родина капитализма, бывшая «мастерская мира», высокоиндустриальная страна, её роль  в экономике, политике и культуре Европы и мира. Великобритания и возглавляемое ею Содружество. Состав территории Великобритании, национально-культурная самобытность её историко-географических частей. Форма правления и административно-территориальное устройство.</w:t>
      </w:r>
    </w:p>
    <w:p w14:paraId="0594324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Ограниченность земельных и лесных площадей, возможности развития земледелия, животноводства и морского рыболовства. Влияние морского климата на хозяйство Великобритании. Проблемы природопользования.</w:t>
      </w:r>
    </w:p>
    <w:p w14:paraId="2159827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Особенности этнического состава, нерешённость национальных проблем, особенно в Северной Ирландии и Шотландии. Современная демографическая ситуация. Основные черты сельского и городского расселения и урбанизация. Значение Лондона для Великобритании и в международной жизни.</w:t>
      </w:r>
      <w:r w:rsidRPr="00840480">
        <w:rPr>
          <w:rFonts w:ascii="Times New Roman" w:eastAsia="Calibri" w:hAnsi="Times New Roman" w:cs="Times New Roman"/>
          <w:i/>
          <w:iCs/>
          <w:sz w:val="24"/>
          <w:szCs w:val="24"/>
        </w:rPr>
        <w:t xml:space="preserve"> </w:t>
      </w:r>
    </w:p>
    <w:p w14:paraId="01EF03A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Структура экономики, соотношение производственной и непроизводственной сфер. Промышленность Великобритании. Старые, новые и новейшие отрасли, особенности их развития. Особенности отраслевой структуры промышленности. Основные черты структуры и географии транспорта Великобритании</w:t>
      </w:r>
      <w:r w:rsidRPr="00840480">
        <w:rPr>
          <w:rFonts w:ascii="Times New Roman" w:eastAsia="Calibri" w:hAnsi="Times New Roman" w:cs="Times New Roman"/>
          <w:i/>
          <w:iCs/>
          <w:sz w:val="24"/>
          <w:szCs w:val="24"/>
        </w:rPr>
        <w:t>.</w:t>
      </w:r>
      <w:r w:rsidRPr="00840480">
        <w:rPr>
          <w:rFonts w:ascii="Times New Roman" w:eastAsia="Calibri" w:hAnsi="Times New Roman" w:cs="Times New Roman"/>
          <w:sz w:val="24"/>
          <w:szCs w:val="24"/>
        </w:rPr>
        <w:t xml:space="preserve"> Развитие  и размещение отраслей непроизводственной сферы. Основные черты географии науки, образования, туризма и рекреации. Активное участие в мировой торговле. Территориальная структура хозяйства. Тяготение индустрии к морским портам. Экономические районы Великобритании. Важнейшие направления региональной политики. Взаимоотношения с Россией.</w:t>
      </w:r>
    </w:p>
    <w:p w14:paraId="496C9B4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668EAD31"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Характеристика структуры и динамики развития промышленности Великобритании.</w:t>
      </w:r>
    </w:p>
    <w:p w14:paraId="0A9727F1"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Определение специализации крупнейших промышленных узлов Великобритании.</w:t>
      </w:r>
    </w:p>
    <w:p w14:paraId="63E3F4AF"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8. Страны Южной Европы.</w:t>
      </w:r>
    </w:p>
    <w:p w14:paraId="3B2EB6E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Политико- и экономико-географическое положение. Состав субрегиона, дискуссионность его границ. Политическая карта субрегиона. Историко-географические особенности Южной Европы. Древняя Греция и Древний Рим – важнейшие очаги мировой цивилизации. </w:t>
      </w:r>
    </w:p>
    <w:p w14:paraId="0A2B101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Приморское положение, средиземноморский климат и преимущественно горный рельеф – условия, определяющие особенности жизни субрегиона. Бедность лесами, </w:t>
      </w:r>
      <w:r w:rsidRPr="00840480">
        <w:rPr>
          <w:rFonts w:ascii="Times New Roman" w:eastAsia="Calibri" w:hAnsi="Times New Roman" w:cs="Times New Roman"/>
          <w:sz w:val="24"/>
          <w:szCs w:val="24"/>
        </w:rPr>
        <w:lastRenderedPageBreak/>
        <w:t>нехватка сельскохозяйственных земель, напряжённый водный баланс. Ограниченность собственной энергетической базы. Развитая рекреационно-курортная сфера, широкие возможности для туризма.</w:t>
      </w:r>
    </w:p>
    <w:p w14:paraId="3114EBD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Сложность этнического состава. Демографическая ситуация: выравнивание до западноевропейского уровня. Особенности расселения, концентрация населения в приморских и столичных районах. Древняя городская культура Средиземноморья.</w:t>
      </w:r>
    </w:p>
    <w:p w14:paraId="0AA96F41"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Место стран Южной Европы в мировой экономике, крупнейшие ТНК. Значительное отставание стран субрегиона от западноевропейских стандартов, несмотря на прогресс после Второй мировой войны. Изменения в структуре экономики, рост сферы услуг. Повышенная роль сельского хозяйства. Общность многих экологических проблем, особенно приморских районов: загрязнение морей  и пляжей, задымлённость, ущерб от пожаров. </w:t>
      </w:r>
    </w:p>
    <w:p w14:paraId="211DCEA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0F8DC5C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Сравнительная экономико-географическая характеристика стран Южной Европы.</w:t>
      </w:r>
    </w:p>
    <w:p w14:paraId="4CE9D08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Характеристика крупнейших ТНК Италии.</w:t>
      </w:r>
    </w:p>
    <w:p w14:paraId="40F134A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9. Северная Европа.</w:t>
      </w:r>
    </w:p>
    <w:p w14:paraId="007D458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Политико- и экономико-географическое положение. Состав субрегиона, его политическая карта. Политическая и экономическая стабильность Северной Европы, занимающей одно из первых мест в мире по уровню экономического и социального развития. </w:t>
      </w:r>
    </w:p>
    <w:p w14:paraId="60E03C1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Положение региона в северных широтах, широкий выход к морям, горный рельеф. Богатство недр рудами металлов. Значение добычи нефти и газа в Северном море. Крупный лесной фонд у Швеции и Финляндии. Высокая обеспеченность водными ресурсами, </w:t>
      </w:r>
      <w:proofErr w:type="spellStart"/>
      <w:r w:rsidRPr="00840480">
        <w:rPr>
          <w:rFonts w:ascii="Times New Roman" w:eastAsia="Calibri" w:hAnsi="Times New Roman" w:cs="Times New Roman"/>
          <w:sz w:val="24"/>
          <w:szCs w:val="24"/>
        </w:rPr>
        <w:t>гидроэнергоресурсы</w:t>
      </w:r>
      <w:proofErr w:type="spellEnd"/>
      <w:r w:rsidRPr="00840480">
        <w:rPr>
          <w:rFonts w:ascii="Times New Roman" w:eastAsia="Calibri" w:hAnsi="Times New Roman" w:cs="Times New Roman"/>
          <w:sz w:val="24"/>
          <w:szCs w:val="24"/>
        </w:rPr>
        <w:t>. Проблемы природопользования.</w:t>
      </w:r>
    </w:p>
    <w:p w14:paraId="156EB44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Однородность этнического и религиозного состава. Низкий естественный прирост населения при высокой средней продолжительности жизни. Слабая по европейским меркам и крайне неравномерная заселённость территории. Особая роль столиц, приморских городов; преобладание малых городов и рабочих посёлков.</w:t>
      </w:r>
    </w:p>
    <w:p w14:paraId="5306A5E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Место и роль Северной Европы в мировой экономике (крупнейшие ТНК), политике, культуре. Высокий уровень развития, страны субрегиона – среди лидеров в мире по ВВП на душу населения, возглавляют рейтинг по индексу человеческого развития. Участие Северной Европы в международном географическом разделении труда. </w:t>
      </w:r>
    </w:p>
    <w:p w14:paraId="4117DC99"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Особенности географии транспортной системы субрегиона, паромные переправы между странами. Размещение хозяйства и населения в южных частях территории. Формирование международной конурбации Копенгаген – Мальмё  по берегам пролива Эресунн. Взаимоотношения стран субрегиона с Россией.</w:t>
      </w:r>
    </w:p>
    <w:p w14:paraId="4B76A43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21868229"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Сравнительная экономико-географическая характеристика стран Северной Европы.</w:t>
      </w:r>
    </w:p>
    <w:p w14:paraId="403C30D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Характеристика крупнейших ТНК Северной Европы.</w:t>
      </w:r>
    </w:p>
    <w:p w14:paraId="602B838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3). Анализ территориальной структуры хозяйства Северной Европы, выявление городов – фокусов развития для районов нового освоения.</w:t>
      </w:r>
    </w:p>
    <w:p w14:paraId="006275F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sz w:val="24"/>
          <w:szCs w:val="24"/>
        </w:rPr>
        <w:t>126.5.1.10. </w:t>
      </w:r>
      <w:r w:rsidRPr="00840480">
        <w:rPr>
          <w:rFonts w:ascii="Times New Roman" w:eastAsia="Calibri" w:hAnsi="Times New Roman" w:cs="Times New Roman"/>
          <w:bCs/>
          <w:sz w:val="24"/>
          <w:szCs w:val="24"/>
        </w:rPr>
        <w:t>Тема 10. Восточная Европа.</w:t>
      </w:r>
    </w:p>
    <w:p w14:paraId="5C5451F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Политико- и экономико-географическое положение. Состав субрегиона, его площадь и население. Исторические особенности формирования политической карты, изменения на ней в послевоенный период и на рубеже ХХ и ХХI вв. Главные черты экономико-географического положения. Роль Восточной Европы в европейской и мировой политике и экономике, её вклад в мировую цивилизацию. </w:t>
      </w:r>
    </w:p>
    <w:p w14:paraId="29D9EE71"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Общая оценка природно-ресурсного потенциала для развития промышленности, сельского хозяйства, транспорта, туризма и рекреации. Основные черты размещения полезных ископаемых, их главные территориальные сочетания. Земельные, водные и </w:t>
      </w:r>
      <w:r w:rsidRPr="00840480">
        <w:rPr>
          <w:rFonts w:ascii="Times New Roman" w:eastAsia="Calibri" w:hAnsi="Times New Roman" w:cs="Times New Roman"/>
          <w:sz w:val="24"/>
          <w:szCs w:val="24"/>
        </w:rPr>
        <w:lastRenderedPageBreak/>
        <w:t>агроклиматические ресурсы. Проблемы природопользования.</w:t>
      </w:r>
    </w:p>
    <w:p w14:paraId="289D284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Демографическая ситуация. Характер демографического перехода в странах субрегиона. Резкое снижение естественного прироста как важнейшая особенность воспроизводства населения, направления демографической политики. Особенность возрастно-половой структуры населения, количество и качество трудовых ресурсов. Этническая структура населения, основные языки и языковые группы. Особенности размещения населения Восточной Европы. Масштабы и характер урбанизации.</w:t>
      </w:r>
    </w:p>
    <w:p w14:paraId="301E698F"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Индустриализация стран субрегиона после Второй мировой войны. Наиболее важные структурные особенности экономики, ведущие межотраслевые комплексы. Агропромышленный комплекс. Уровни и особенности развития сельского хозяйства, его основные социально-географические типы. Характерные черты развития транспортной сети, её структурные и географические особенности. Главные туристско-рекреационные районы и их типы. Примеры высокоразвитых  и депрессивных районов.</w:t>
      </w:r>
    </w:p>
    <w:p w14:paraId="19C456E9"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Влияние производственной и непроизводственной деятельности на окружающую среду. Уровень антропогенного загрязнения. Страны  с моноцентрической, полицентрической, смешанной территориальной структурой хозяйства. Взаимоотношения стран субрегиона с Россией.</w:t>
      </w:r>
    </w:p>
    <w:p w14:paraId="1C46F8D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69C4516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Сравнительная экономико-географическая характеристика стран Восточной Европы.</w:t>
      </w:r>
    </w:p>
    <w:p w14:paraId="2B73B05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Расчёт контрастов в социально-экономических показателях между столичными районами и периферией стран Восточной Европы.</w:t>
      </w:r>
    </w:p>
    <w:p w14:paraId="1040BDD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sz w:val="24"/>
          <w:szCs w:val="24"/>
        </w:rPr>
        <w:t> </w:t>
      </w:r>
      <w:r w:rsidRPr="00840480">
        <w:rPr>
          <w:rFonts w:ascii="Times New Roman" w:eastAsia="Calibri" w:hAnsi="Times New Roman" w:cs="Times New Roman"/>
          <w:bCs/>
          <w:sz w:val="24"/>
          <w:szCs w:val="24"/>
        </w:rPr>
        <w:t>Раздел 8. Северная Америка.</w:t>
      </w:r>
    </w:p>
    <w:p w14:paraId="1EC0B35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1. Политико- и экономико-географическое положение США и Канады.</w:t>
      </w:r>
    </w:p>
    <w:p w14:paraId="61AC9AD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Североамериканский регион: географические, исторические, культурные, социальные, этнические и политико-экономические основания его выделения. Северная Америка как один из трёх важнейших центров современного экономического развития.</w:t>
      </w:r>
    </w:p>
    <w:p w14:paraId="35BE326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США: состав и размеры территории, численность населения. Государственное устройство США, административно-территориальное деление. Проблема взаимоотношений США с Россией.</w:t>
      </w:r>
    </w:p>
    <w:p w14:paraId="5CA1827F"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Политико- и экономико-географическое положение Канады – одной из наиболее экономически развитых стран мира, члена группы G7. Состав и размеры территории, численность населения. </w:t>
      </w:r>
    </w:p>
    <w:p w14:paraId="3B18287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Характерные черты политико- и экономико-географического положения страны, её глубокая интегрированность с США. Влияние создания Североамериканской зоны свободной торговли на политическую, экономическую и социальную жизнь страны. Значение выхода к трём океанам. Взаимоотношения Канады с Россией.</w:t>
      </w:r>
    </w:p>
    <w:p w14:paraId="28D621E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39DF29E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w:t>
      </w:r>
      <w:r w:rsidRPr="00840480">
        <w:rPr>
          <w:rFonts w:ascii="Times New Roman" w:eastAsia="Calibri" w:hAnsi="Times New Roman" w:cs="Times New Roman"/>
          <w:bCs/>
          <w:sz w:val="24"/>
          <w:szCs w:val="24"/>
        </w:rPr>
        <w:t> </w:t>
      </w:r>
      <w:r w:rsidRPr="00840480">
        <w:rPr>
          <w:rFonts w:ascii="Times New Roman" w:eastAsia="Calibri" w:hAnsi="Times New Roman" w:cs="Times New Roman"/>
          <w:sz w:val="24"/>
          <w:szCs w:val="24"/>
        </w:rPr>
        <w:t>Определение штатов США с наиболее благоприятным экономико-географическим положением.</w:t>
      </w:r>
    </w:p>
    <w:p w14:paraId="4157695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Комплексная характеристика экономико-географического положения Канады.</w:t>
      </w:r>
    </w:p>
    <w:p w14:paraId="51713A6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2. Природно-ресурсный потенциал США.</w:t>
      </w:r>
    </w:p>
    <w:p w14:paraId="7FDB18D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Природно-ресурсный потенциал США, его роль в становлении хозяйства страны, современные проблемы его использования. Приоритетное направление решения энергетической проблемы в США – «сланцевая революция», её успехи и неудачи. </w:t>
      </w:r>
    </w:p>
    <w:p w14:paraId="13543D7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Разнообразие природных условий и ресурсов США – естественная база  для развития многоотраслевого хозяйства. Почвенно-климатические условия  и водные ресурсы, обеспечивающие возможность возделывания культур умеренного  и субтропического поясов. Водные проблемы Запада США.</w:t>
      </w:r>
      <w:r w:rsidRPr="00840480">
        <w:rPr>
          <w:rFonts w:ascii="Times New Roman" w:eastAsia="Calibri" w:hAnsi="Times New Roman" w:cs="Times New Roman"/>
          <w:i/>
          <w:iCs/>
          <w:sz w:val="24"/>
          <w:szCs w:val="24"/>
        </w:rPr>
        <w:t xml:space="preserve"> </w:t>
      </w:r>
      <w:r w:rsidRPr="00840480">
        <w:rPr>
          <w:rFonts w:ascii="Times New Roman" w:eastAsia="Calibri" w:hAnsi="Times New Roman" w:cs="Times New Roman"/>
          <w:sz w:val="24"/>
          <w:szCs w:val="24"/>
        </w:rPr>
        <w:t>Рекреационные ресурсы США. Природно-ресурсные районы США.</w:t>
      </w:r>
    </w:p>
    <w:p w14:paraId="21C66D1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545334E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w:t>
      </w:r>
      <w:r w:rsidRPr="00840480">
        <w:rPr>
          <w:rFonts w:ascii="Times New Roman" w:eastAsia="Calibri" w:hAnsi="Times New Roman" w:cs="Times New Roman"/>
          <w:bCs/>
          <w:sz w:val="24"/>
          <w:szCs w:val="24"/>
        </w:rPr>
        <w:t> </w:t>
      </w:r>
      <w:r w:rsidRPr="00840480">
        <w:rPr>
          <w:rFonts w:ascii="Times New Roman" w:eastAsia="Calibri" w:hAnsi="Times New Roman" w:cs="Times New Roman"/>
          <w:sz w:val="24"/>
          <w:szCs w:val="24"/>
        </w:rPr>
        <w:t xml:space="preserve">Хозяйственная оценка природных условий и ресурсов США по отдельным </w:t>
      </w:r>
      <w:r w:rsidRPr="00840480">
        <w:rPr>
          <w:rFonts w:ascii="Times New Roman" w:eastAsia="Calibri" w:hAnsi="Times New Roman" w:cs="Times New Roman"/>
          <w:sz w:val="24"/>
          <w:szCs w:val="24"/>
        </w:rPr>
        <w:lastRenderedPageBreak/>
        <w:t>районам страны.</w:t>
      </w:r>
    </w:p>
    <w:p w14:paraId="1720D12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Выявление оптимальных сочетаний природных ресурсов на территории США.</w:t>
      </w:r>
    </w:p>
    <w:p w14:paraId="6104226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sz w:val="24"/>
          <w:szCs w:val="24"/>
        </w:rPr>
        <w:t> </w:t>
      </w:r>
      <w:r w:rsidRPr="00840480">
        <w:rPr>
          <w:rFonts w:ascii="Times New Roman" w:eastAsia="Calibri" w:hAnsi="Times New Roman" w:cs="Times New Roman"/>
          <w:bCs/>
          <w:sz w:val="24"/>
          <w:szCs w:val="24"/>
        </w:rPr>
        <w:t>Тема 3. Население США.</w:t>
      </w:r>
    </w:p>
    <w:p w14:paraId="76A8987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Основные этапы формирования населения США в результате концентрации миграционных потоков из многих регионов мира. Основные расово-этнические группы современного населения США (белые американцы, испаноязычные американцы, афроамериканцы, азиатско-тихоокеанское население, коренные народы) и их размещение. Расовые проблемы в современных США.</w:t>
      </w:r>
      <w:r w:rsidRPr="00840480">
        <w:rPr>
          <w:rFonts w:ascii="Times New Roman" w:eastAsia="Calibri" w:hAnsi="Times New Roman" w:cs="Times New Roman"/>
          <w:i/>
          <w:iCs/>
          <w:sz w:val="24"/>
          <w:szCs w:val="24"/>
        </w:rPr>
        <w:t xml:space="preserve"> </w:t>
      </w:r>
      <w:r w:rsidRPr="00840480">
        <w:rPr>
          <w:rFonts w:ascii="Times New Roman" w:eastAsia="Calibri" w:hAnsi="Times New Roman" w:cs="Times New Roman"/>
          <w:sz w:val="24"/>
          <w:szCs w:val="24"/>
        </w:rPr>
        <w:t>Демографическая ситуация, её географические и расовые особенности. Возрастно-половой состав населения страны, его территориальная дифференциация. Характеристика трудовых ресурсов США. Значительное преобладание занятости  в нематериальной сфере производства. Внутренние миграции населения,  их преобладающие направления, причины, их определяющие. США как страна городов и городского образа жизни. Преобладающие формы урбанизации, городские агломерации и мегалополисы, их роль в формировании территориальной структуры хозяйства. Субурбанизация и её последствия. Качество населения США, жизненные стандарты.</w:t>
      </w:r>
    </w:p>
    <w:p w14:paraId="3CEDFF4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1166E59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w:t>
      </w:r>
      <w:r w:rsidRPr="00840480">
        <w:rPr>
          <w:rFonts w:ascii="Times New Roman" w:eastAsia="Calibri" w:hAnsi="Times New Roman" w:cs="Times New Roman"/>
          <w:bCs/>
          <w:sz w:val="24"/>
          <w:szCs w:val="24"/>
        </w:rPr>
        <w:t> </w:t>
      </w:r>
      <w:r w:rsidRPr="00840480">
        <w:rPr>
          <w:rFonts w:ascii="Times New Roman" w:eastAsia="Calibri" w:hAnsi="Times New Roman" w:cs="Times New Roman"/>
          <w:sz w:val="24"/>
          <w:szCs w:val="24"/>
        </w:rPr>
        <w:t>Характеристика отдельных расовых и этнических групп населения США.</w:t>
      </w:r>
    </w:p>
    <w:p w14:paraId="33829E6F"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Анализ размещения крупнейших городских агломераций по территории США.</w:t>
      </w:r>
    </w:p>
    <w:p w14:paraId="3504D43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4. Хозяйство США.</w:t>
      </w:r>
    </w:p>
    <w:p w14:paraId="154E8EF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Место США в мировой экономике. Макроэкономические показатели развития США и их динамика. </w:t>
      </w:r>
    </w:p>
    <w:p w14:paraId="01D03231"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Корпоративная география США, особенности размещения штаб-квартир крупнейших ТНК по территории страны. </w:t>
      </w:r>
      <w:proofErr w:type="spellStart"/>
      <w:r w:rsidRPr="00840480">
        <w:rPr>
          <w:rFonts w:ascii="Times New Roman" w:eastAsia="Calibri" w:hAnsi="Times New Roman" w:cs="Times New Roman"/>
          <w:sz w:val="24"/>
          <w:szCs w:val="24"/>
        </w:rPr>
        <w:t>Наукоёмкость</w:t>
      </w:r>
      <w:proofErr w:type="spellEnd"/>
      <w:r w:rsidRPr="00840480">
        <w:rPr>
          <w:rFonts w:ascii="Times New Roman" w:eastAsia="Calibri" w:hAnsi="Times New Roman" w:cs="Times New Roman"/>
          <w:sz w:val="24"/>
          <w:szCs w:val="24"/>
        </w:rPr>
        <w:t xml:space="preserve"> и инновационность хозяйства страны, география высокотехнологичных производств («хай-тек»). </w:t>
      </w:r>
    </w:p>
    <w:p w14:paraId="2B2230B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Особенности отраслевой структуры экономики США, формирование межотраслевых комплексов на разных пространственных уровнях. Роль отраслей первичного сектора в экономике. Высокотоварное и механизированное сельское хозяйство США. Принципы организации и регулирования производства сельскохозяйственной продукции в стране. Ведущие отрасли растениеводства, география распространения зерновых, технических, овощных и плодовых культур. Сельскохозяйственные районы США. Лесное хозяйство. Рыболовство.</w:t>
      </w:r>
    </w:p>
    <w:p w14:paraId="59B35E5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Роль и структура добывающей промышленности США. География добывающих отраслей топливно-энергетического комплекса. Последствия «сланцевой революции» для экономики страны и её внешнеторговых связей.</w:t>
      </w:r>
    </w:p>
    <w:p w14:paraId="5137A84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Вторичный сектор экономики США. Отраслевая и территориальная структура обрабатывающей промышленности. География ведущих отраслей промышленности страны: нефтеперерабатывающей, электроэнергетики, чёрной и цветной металлургии, машиностроения (включая автомобилестроение, авиаракетно-космическую, электротехническую и электронную), химической (включая фармацевтическую), лесной, целлюлозно-бумажной, полиграфической, лёгкой и пищевой. Ведущие промышленные районы и центры обрабатывающей промышленности.</w:t>
      </w:r>
    </w:p>
    <w:p w14:paraId="5F4019E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Транспорт США. Пассажирооборот и грузооборот отдельных видов транспорта. География транспортных сетей страны: автодорожной, железнодорожной, трубопроводной, речных и морских путей. Воздушный транспорт США: ведущие аэропорты, авиакомпании, направления авиаперевозок.</w:t>
      </w:r>
    </w:p>
    <w:p w14:paraId="392F099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Сектор финансовых услуг США. Внешняя торговля США, место страны в международной торговле товарами и услугами. Структура внешней торговли  по группам товаров. Основные внешнеторговые партнёры США и динамика взаимодействия с ними.</w:t>
      </w:r>
    </w:p>
    <w:p w14:paraId="5C8FA8B1"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Основные черты размещения науки и образования в стране. География технополисов и технопарков США. Роль и место США в мировых научных исследованиях. Космическая программа США.</w:t>
      </w:r>
      <w:r w:rsidRPr="00840480">
        <w:rPr>
          <w:rFonts w:ascii="Times New Roman" w:eastAsia="Calibri" w:hAnsi="Times New Roman" w:cs="Times New Roman"/>
          <w:i/>
          <w:iCs/>
          <w:sz w:val="24"/>
          <w:szCs w:val="24"/>
        </w:rPr>
        <w:t xml:space="preserve"> </w:t>
      </w:r>
    </w:p>
    <w:p w14:paraId="0E47690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География туризма в США: важнейшие туристические дестинации и потоки, виды </w:t>
      </w:r>
      <w:r w:rsidRPr="00840480">
        <w:rPr>
          <w:rFonts w:ascii="Times New Roman" w:eastAsia="Calibri" w:hAnsi="Times New Roman" w:cs="Times New Roman"/>
          <w:sz w:val="24"/>
          <w:szCs w:val="24"/>
        </w:rPr>
        <w:lastRenderedPageBreak/>
        <w:t>туризма, связь с другими отраслями хозяйства. Индустрия развлечений в стране: кино, театральные постановки, спорт, игорный бизнес.</w:t>
      </w:r>
    </w:p>
    <w:p w14:paraId="64957D3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55F0DBD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w:t>
      </w:r>
      <w:r w:rsidRPr="00840480">
        <w:rPr>
          <w:rFonts w:ascii="Times New Roman" w:eastAsia="Calibri" w:hAnsi="Times New Roman" w:cs="Times New Roman"/>
          <w:bCs/>
          <w:sz w:val="24"/>
          <w:szCs w:val="24"/>
        </w:rPr>
        <w:t> </w:t>
      </w:r>
      <w:r w:rsidRPr="00840480">
        <w:rPr>
          <w:rFonts w:ascii="Times New Roman" w:eastAsia="Calibri" w:hAnsi="Times New Roman" w:cs="Times New Roman"/>
          <w:sz w:val="24"/>
          <w:szCs w:val="24"/>
        </w:rPr>
        <w:t>Характеристика отдельных отраслей обрабатывающей промышленности США по материалам учебной литературы и Интернета.</w:t>
      </w:r>
    </w:p>
    <w:p w14:paraId="142E26B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Экономико-географическая характеристика одного из штатов США (по выбору учащегося).</w:t>
      </w:r>
    </w:p>
    <w:p w14:paraId="4990E88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3). Расчёт доли США в общемировых показателях ряда отраслей хозяйства.</w:t>
      </w:r>
    </w:p>
    <w:p w14:paraId="5734F13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
          <w:bCs/>
          <w:sz w:val="24"/>
          <w:szCs w:val="24"/>
        </w:rPr>
      </w:pPr>
      <w:r w:rsidRPr="00840480">
        <w:rPr>
          <w:rFonts w:ascii="Times New Roman" w:eastAsia="Calibri" w:hAnsi="Times New Roman" w:cs="Times New Roman"/>
          <w:bCs/>
          <w:sz w:val="24"/>
          <w:szCs w:val="24"/>
        </w:rPr>
        <w:t>Тема 5. Экономические районы США</w:t>
      </w:r>
      <w:r w:rsidRPr="00840480">
        <w:rPr>
          <w:rFonts w:ascii="Times New Roman" w:eastAsia="Calibri" w:hAnsi="Times New Roman" w:cs="Times New Roman"/>
          <w:b/>
          <w:bCs/>
          <w:sz w:val="24"/>
          <w:szCs w:val="24"/>
        </w:rPr>
        <w:t>.</w:t>
      </w:r>
    </w:p>
    <w:p w14:paraId="2516759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proofErr w:type="spellStart"/>
      <w:r w:rsidRPr="00840480">
        <w:rPr>
          <w:rFonts w:ascii="Times New Roman" w:eastAsia="Calibri" w:hAnsi="Times New Roman" w:cs="Times New Roman"/>
          <w:sz w:val="24"/>
          <w:szCs w:val="24"/>
        </w:rPr>
        <w:t>Полицентричность</w:t>
      </w:r>
      <w:proofErr w:type="spellEnd"/>
      <w:r w:rsidRPr="00840480">
        <w:rPr>
          <w:rFonts w:ascii="Times New Roman" w:eastAsia="Calibri" w:hAnsi="Times New Roman" w:cs="Times New Roman"/>
          <w:sz w:val="24"/>
          <w:szCs w:val="24"/>
        </w:rPr>
        <w:t xml:space="preserve"> территориальной структуры хозяйства США. Экономическое районирование США: Северо-Восток, Средний Запад, Юг, Запад.</w:t>
      </w:r>
    </w:p>
    <w:p w14:paraId="69AAEF6F"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Северо-Восток – историческое ядро государства, основные «ворота» иммиграции и внешнеторговой деятельности. Нью-Йорк как ведущий финансовый, политический, культурный и научный центр.</w:t>
      </w:r>
    </w:p>
    <w:p w14:paraId="5DB068A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 Средний Запад. Особенности экономико-географического положения, его влияние на специализацию района и рисунок размещения населения, промышленности и транспортной сети. Чикаго как культурный и научный центр.</w:t>
      </w:r>
    </w:p>
    <w:p w14:paraId="53AB23F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Юг. Особенности исторического развития Юга как района рабовладельческих плантаций. Специализация сельского хозяйства, особое значение животноводства и птицеводства, хлопководства. </w:t>
      </w:r>
    </w:p>
    <w:p w14:paraId="678F59A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Запад. Самый молодой по времени освоения район США. Ярко выраженные природные и хозяйственные различия между Приморскими и Горными штатами. </w:t>
      </w:r>
    </w:p>
    <w:p w14:paraId="01701C5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Тихоокеанский мегалополис и его крупнейшие центры. </w:t>
      </w:r>
    </w:p>
    <w:p w14:paraId="44FCDF7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3414F31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w:t>
      </w:r>
      <w:r w:rsidRPr="00840480">
        <w:rPr>
          <w:rFonts w:ascii="Times New Roman" w:eastAsia="Calibri" w:hAnsi="Times New Roman" w:cs="Times New Roman"/>
          <w:bCs/>
          <w:sz w:val="24"/>
          <w:szCs w:val="24"/>
        </w:rPr>
        <w:t> </w:t>
      </w:r>
      <w:r w:rsidRPr="00840480">
        <w:rPr>
          <w:rFonts w:ascii="Times New Roman" w:eastAsia="Calibri" w:hAnsi="Times New Roman" w:cs="Times New Roman"/>
          <w:sz w:val="24"/>
          <w:szCs w:val="24"/>
        </w:rPr>
        <w:t>Комплексная характеристика экономических районов США.</w:t>
      </w:r>
    </w:p>
    <w:p w14:paraId="22BE235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Расчёт доли экономических районов США по ряду демографических, экономических и социальных показателей.</w:t>
      </w:r>
    </w:p>
    <w:p w14:paraId="735E17E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6. Канада.</w:t>
      </w:r>
    </w:p>
    <w:p w14:paraId="7BC87A5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Разнообразие природных условий и ресурсов Канады, оценка её природно-ресурсного потенциала. Природные предпосылки для развития промышленности, сельского хозяйства и транспорта. Ведущие позиции Канады по запасам руд чёрных и цветных металлов, угля, нефти, газа, калийных солей, алмазов, их основные территориальные сочетания. Богатейший гидроэнергетический потенциал. Земельные, лесные, водные и агроклиматические ресурсы, неравномерность их размещения по территории страны. Состояние окружающей среды и проблемы природопользования.</w:t>
      </w:r>
    </w:p>
    <w:p w14:paraId="550B6CD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Этнический состав населения как отражение истории формирования страны. Контрасты между главной полосой расселения и Канадским Севером. </w:t>
      </w:r>
    </w:p>
    <w:p w14:paraId="325B8EAF"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Место Канады в международном географическом разделении труда. Особенности отраслевой структуры хозяйства Канады, её отличия от структуры экономики США. Структурные сдвиги в канадской экономике, рост доли третичного сектора. Топливно-энергетический комплекс. Территориальная концентрация электроэнергетики, особое значение ГЭС. Главные районы горнодобывающей промышленности. Чёрная и цветная металлургия. Высокий уровень развития сельского хозяйства и агробизнеса. Структурные сдвиги  в сельском хозяйстве. Уровень развития транспорта. Особенности конфигурации транспортной сети страны, её преимущественно широтное простирание. </w:t>
      </w:r>
    </w:p>
    <w:p w14:paraId="7D7D9ED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Особенности формирования территориальной структуры хозяйства Канады. Высокая степень территориальной концентрации промышленности страны в зоне тяготения к границе с США. Главные направления региональной политики. Экономические районы Канады.</w:t>
      </w:r>
    </w:p>
    <w:p w14:paraId="5743CB6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5EDF809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w:t>
      </w:r>
      <w:r w:rsidRPr="00840480">
        <w:rPr>
          <w:rFonts w:ascii="Times New Roman" w:eastAsia="Calibri" w:hAnsi="Times New Roman" w:cs="Times New Roman"/>
          <w:bCs/>
          <w:sz w:val="24"/>
          <w:szCs w:val="24"/>
        </w:rPr>
        <w:t> </w:t>
      </w:r>
      <w:r w:rsidRPr="00840480">
        <w:rPr>
          <w:rFonts w:ascii="Times New Roman" w:eastAsia="Calibri" w:hAnsi="Times New Roman" w:cs="Times New Roman"/>
          <w:sz w:val="24"/>
          <w:szCs w:val="24"/>
        </w:rPr>
        <w:t>Хозяйственная оценка природно-ресурсного потенциала Канады.</w:t>
      </w:r>
    </w:p>
    <w:p w14:paraId="3F550DF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w:t>
      </w:r>
      <w:r w:rsidRPr="00840480">
        <w:rPr>
          <w:rFonts w:ascii="Calibri" w:eastAsia="Calibri" w:hAnsi="Calibri" w:cs="Times New Roman"/>
          <w:sz w:val="24"/>
          <w:szCs w:val="24"/>
        </w:rPr>
        <w:t> </w:t>
      </w:r>
      <w:r w:rsidRPr="00840480">
        <w:rPr>
          <w:rFonts w:ascii="Times New Roman" w:eastAsia="Calibri" w:hAnsi="Times New Roman" w:cs="Times New Roman"/>
          <w:sz w:val="24"/>
          <w:szCs w:val="24"/>
        </w:rPr>
        <w:t xml:space="preserve">Географическая характеристика одной из отраслей международной </w:t>
      </w:r>
      <w:r w:rsidRPr="00840480">
        <w:rPr>
          <w:rFonts w:ascii="Times New Roman" w:eastAsia="Calibri" w:hAnsi="Times New Roman" w:cs="Times New Roman"/>
          <w:sz w:val="24"/>
          <w:szCs w:val="24"/>
        </w:rPr>
        <w:lastRenderedPageBreak/>
        <w:t>специализации Канады.</w:t>
      </w:r>
    </w:p>
    <w:p w14:paraId="3D050F1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Раздел 9. Латинская Америка.</w:t>
      </w:r>
    </w:p>
    <w:p w14:paraId="06211A89"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1. Географическое положение и политическая карта Латинской Америки.</w:t>
      </w:r>
    </w:p>
    <w:p w14:paraId="3F03B530"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Специфические черты социально-культурного и экономического пространства Латинской Америки. Политико- и экономико-географическое положение. Состав региона, его площадь и население. Географические, культурные, исторические, социально-экономические и политические основания выделения Латиноамериканского региона. </w:t>
      </w:r>
    </w:p>
    <w:p w14:paraId="0C4ACDD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Исторические особенности формирования политической карты Латинской Америки. Значение соседства c США. Формы правления и административно-территориальное устройство стран региона. Место Латиноамериканского региона  в политической и экономической жизни современного мира. </w:t>
      </w:r>
    </w:p>
    <w:p w14:paraId="2CC7EEC0"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0D1F0B5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w:t>
      </w:r>
      <w:r w:rsidRPr="00840480">
        <w:rPr>
          <w:rFonts w:ascii="Times New Roman" w:eastAsia="Calibri" w:hAnsi="Times New Roman" w:cs="Times New Roman"/>
          <w:bCs/>
          <w:sz w:val="24"/>
          <w:szCs w:val="24"/>
        </w:rPr>
        <w:t> </w:t>
      </w:r>
      <w:r w:rsidRPr="00840480">
        <w:rPr>
          <w:rFonts w:ascii="Times New Roman" w:eastAsia="Calibri" w:hAnsi="Times New Roman" w:cs="Times New Roman"/>
          <w:sz w:val="24"/>
          <w:szCs w:val="24"/>
        </w:rPr>
        <w:t>Характеристика политической карты Латинской Америки.</w:t>
      </w:r>
    </w:p>
    <w:p w14:paraId="7B02453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Построение графа, отражающего соседство стран Латинской Америки.</w:t>
      </w:r>
    </w:p>
    <w:p w14:paraId="2127506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2. Природно-ресурсный потенциал Латинской Америки.</w:t>
      </w:r>
    </w:p>
    <w:p w14:paraId="7C44B3C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Исключительное богатство региона разнообразными природными условиями и ресурсами. Общая оценка природно-ресурсного потенциала для развития промышленности, сельского хозяйства, транспорта, туризма и рекреации. Минеральные и энергетические ресурсы, их недостаточная изученность  и неравномерное размещение.</w:t>
      </w:r>
      <w:r w:rsidRPr="00840480">
        <w:rPr>
          <w:rFonts w:ascii="Times New Roman" w:eastAsia="Calibri" w:hAnsi="Times New Roman" w:cs="Times New Roman"/>
          <w:i/>
          <w:iCs/>
          <w:sz w:val="24"/>
          <w:szCs w:val="24"/>
        </w:rPr>
        <w:t xml:space="preserve"> </w:t>
      </w:r>
      <w:r w:rsidRPr="00840480">
        <w:rPr>
          <w:rFonts w:ascii="Times New Roman" w:eastAsia="Calibri" w:hAnsi="Times New Roman" w:cs="Times New Roman"/>
          <w:sz w:val="24"/>
          <w:szCs w:val="24"/>
        </w:rPr>
        <w:t xml:space="preserve">Значительный гидроэнергетический потенциал рек региона. Богатство рудами чёрных, цветных и драгоценных металлов. Запасы нерудного сырья. Земельные ресурсы. Водные ресурсы – важное и пока ещё недостаточно используемое богатство Латинской Америки. </w:t>
      </w:r>
    </w:p>
    <w:p w14:paraId="72B16E6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1BE607C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Сравнительная характеристика природно-ресурсного потенциала отдельных стран Латинской Америки.</w:t>
      </w:r>
    </w:p>
    <w:p w14:paraId="62C4BEA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Расчёт доли Латинской Америки в запасах ряда видов минерального сырья.</w:t>
      </w:r>
    </w:p>
    <w:p w14:paraId="30D2B4F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3. Население Латинской Америки.</w:t>
      </w:r>
    </w:p>
    <w:p w14:paraId="1E75D06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Особенности формирования современных латиноамериканских наций. Расовый, этнический, языковой и конфессиональный состав населения региона  и отдельных стран. Естественное движение населения, его региональные особенности. Возрастно-половой состав населения, молодость населения большинства стран региона. Внешние и внутренние миграции в регионе, их влияние на численность и возрастно-половой состав населения отдельных стран. Особенности размещения населения. Его концентрация в приморской зоне и горных районах, слабая заселённость внутренних частей региона. Латиноамериканский город, его структура. «Городской взрыв» и «ложная урбанизация» в регионе. Специфика пространственного рисунка городского расселения. Проблемы крупнейших городских агломераций Латинской Америки: бедности и неравенства, экономического развития, энергетические, обеспечения питьевой водой, транспортные, экологические, преступности. </w:t>
      </w:r>
    </w:p>
    <w:p w14:paraId="28C8193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1F7C361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w:t>
      </w:r>
      <w:r w:rsidRPr="00840480">
        <w:rPr>
          <w:rFonts w:ascii="Times New Roman" w:eastAsia="Calibri" w:hAnsi="Times New Roman" w:cs="Times New Roman"/>
          <w:bCs/>
          <w:sz w:val="24"/>
          <w:szCs w:val="24"/>
        </w:rPr>
        <w:t> </w:t>
      </w:r>
      <w:r w:rsidRPr="00840480">
        <w:rPr>
          <w:rFonts w:ascii="Times New Roman" w:eastAsia="Calibri" w:hAnsi="Times New Roman" w:cs="Times New Roman"/>
          <w:sz w:val="24"/>
          <w:szCs w:val="24"/>
        </w:rPr>
        <w:t>Анализ индекса человеческого развития стран Латинской Америки, нахождение градиентов наибольших различий этого показателя между пограничными странами.</w:t>
      </w:r>
    </w:p>
    <w:p w14:paraId="7B34B5E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Определение динамики роста крупнейших городских агломераций Латинской Америки.</w:t>
      </w:r>
    </w:p>
    <w:p w14:paraId="3034123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4. Хозяйство Латинской Америки.</w:t>
      </w:r>
    </w:p>
    <w:p w14:paraId="58AB04E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Место стран региона в международном географическом разделении труда, проблема отхода от узкой специализации экономики. </w:t>
      </w:r>
    </w:p>
    <w:p w14:paraId="33E895C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Современная структура экономики региона, её  многоукладность. Разнообразие форм собственности. </w:t>
      </w:r>
    </w:p>
    <w:p w14:paraId="7CC67DB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Горнодобывающая промышленность, её отраслевая структура и размещение, высокая степень </w:t>
      </w:r>
      <w:proofErr w:type="spellStart"/>
      <w:r w:rsidRPr="00840480">
        <w:rPr>
          <w:rFonts w:ascii="Times New Roman" w:eastAsia="Calibri" w:hAnsi="Times New Roman" w:cs="Times New Roman"/>
          <w:sz w:val="24"/>
          <w:szCs w:val="24"/>
        </w:rPr>
        <w:t>экспортности</w:t>
      </w:r>
      <w:proofErr w:type="spellEnd"/>
      <w:r w:rsidRPr="00840480">
        <w:rPr>
          <w:rFonts w:ascii="Times New Roman" w:eastAsia="Calibri" w:hAnsi="Times New Roman" w:cs="Times New Roman"/>
          <w:sz w:val="24"/>
          <w:szCs w:val="24"/>
        </w:rPr>
        <w:t xml:space="preserve">. Преобладание добычи энергетического (нефть, газ, уголь) и рудного (железная руда, медь, бокситы, олово, марганец) сырья. Рост освоенности </w:t>
      </w:r>
      <w:r w:rsidRPr="00840480">
        <w:rPr>
          <w:rFonts w:ascii="Times New Roman" w:eastAsia="Calibri" w:hAnsi="Times New Roman" w:cs="Times New Roman"/>
          <w:sz w:val="24"/>
          <w:szCs w:val="24"/>
        </w:rPr>
        <w:lastRenderedPageBreak/>
        <w:t>гидроэнергетического потенциала, сооружение крупных ГЭС в Бразилии и Венесуэле. Значение цветной металлургии в экономике горнодобывающих стран региона, её экспортная направленность. Преимущественная концентрация машиностроения в Мексике, Бразилии и Аргентине</w:t>
      </w:r>
      <w:r w:rsidRPr="00840480">
        <w:rPr>
          <w:rFonts w:ascii="Times New Roman" w:eastAsia="Calibri" w:hAnsi="Times New Roman" w:cs="Times New Roman"/>
          <w:i/>
          <w:iCs/>
          <w:sz w:val="24"/>
          <w:szCs w:val="24"/>
        </w:rPr>
        <w:t xml:space="preserve">. </w:t>
      </w:r>
      <w:r w:rsidRPr="00840480">
        <w:rPr>
          <w:rFonts w:ascii="Times New Roman" w:eastAsia="Calibri" w:hAnsi="Times New Roman" w:cs="Times New Roman"/>
          <w:sz w:val="24"/>
          <w:szCs w:val="24"/>
        </w:rPr>
        <w:t xml:space="preserve">Слабое использование земельных ресурсов региона. Проблема освоения новых земель. Характер землевладения и землепользования в странах Латинской Америки: </w:t>
      </w:r>
      <w:proofErr w:type="spellStart"/>
      <w:r w:rsidRPr="00840480">
        <w:rPr>
          <w:rFonts w:ascii="Times New Roman" w:eastAsia="Calibri" w:hAnsi="Times New Roman" w:cs="Times New Roman"/>
          <w:sz w:val="24"/>
          <w:szCs w:val="24"/>
        </w:rPr>
        <w:t>латифундизм</w:t>
      </w:r>
      <w:proofErr w:type="spellEnd"/>
      <w:r w:rsidRPr="00840480">
        <w:rPr>
          <w:rFonts w:ascii="Times New Roman" w:eastAsia="Calibri" w:hAnsi="Times New Roman" w:cs="Times New Roman"/>
          <w:sz w:val="24"/>
          <w:szCs w:val="24"/>
        </w:rPr>
        <w:t xml:space="preserve"> и </w:t>
      </w:r>
      <w:proofErr w:type="spellStart"/>
      <w:r w:rsidRPr="00840480">
        <w:rPr>
          <w:rFonts w:ascii="Times New Roman" w:eastAsia="Calibri" w:hAnsi="Times New Roman" w:cs="Times New Roman"/>
          <w:sz w:val="24"/>
          <w:szCs w:val="24"/>
        </w:rPr>
        <w:t>минифундизм</w:t>
      </w:r>
      <w:proofErr w:type="spellEnd"/>
      <w:r w:rsidRPr="00840480">
        <w:rPr>
          <w:rFonts w:ascii="Times New Roman" w:eastAsia="Calibri" w:hAnsi="Times New Roman" w:cs="Times New Roman"/>
          <w:sz w:val="24"/>
          <w:szCs w:val="24"/>
        </w:rPr>
        <w:t>. Растениеводство – ведущая отрасль сельского хозяйства в большинстве стран региона. Высокая трудоёмкость плантационных культур. Преобладание экстенсивного мясного скотоводства. Важнейшие сельскохозяйственные районы. Рост сферы нематериального производства, специфика её развития. Внешнеэкономические связи, их структура  и география. Интеграционные группировки стран Латинской Америки. Экономические взаимоотношения стран региона с Российской Федерацией.</w:t>
      </w:r>
    </w:p>
    <w:p w14:paraId="65D16C1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2E2D429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Расчёт величины экспортной квоты для стран Латинской Америки.</w:t>
      </w:r>
    </w:p>
    <w:p w14:paraId="1961761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Выявление причин неравномерности хозяйственного освоения территорий стран Латинской Америки (Бразилии, Мексики, Аргентины, Венесуэлы, Перу).</w:t>
      </w:r>
    </w:p>
    <w:p w14:paraId="4AFB861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3). Определение международной специализации ряда стран Латинской Америки.</w:t>
      </w:r>
    </w:p>
    <w:p w14:paraId="2E546D10"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5. Бразилия.</w:t>
      </w:r>
    </w:p>
    <w:p w14:paraId="77E8BB9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Бразилия – одна из ключевых стран развивающегося мира, участник БРИКС. Бразилия – крупнейшая по территории и населению и наиболее развитая страна Латинской Америки. Государственное устройство. Административно-территориальное деление.</w:t>
      </w:r>
    </w:p>
    <w:p w14:paraId="3671028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Природные условия и ресурсы. Месторождения железных и марганцевых руд, бокситов, нефти, газа. Гидроэнергетический потенциал. Лесные ресурсы мирового значения. Амазония – уникальный природный комплекс. Проблемы природопользования и охраны природы.</w:t>
      </w:r>
    </w:p>
    <w:p w14:paraId="287A759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Особенности формирования населения Бразилии. Расовый состав населения. Демографическая ситуация. Неравномерность размещения населения. Приморский тип расселения. Особенности развития урбанизации; резкое доминирование крупнейших городов. Ложная урбанизация, социально-экономические проблемы городов. Особенности сельского расселения.</w:t>
      </w:r>
    </w:p>
    <w:p w14:paraId="7CFD1FE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Хозяйство Бразилии как латиноамериканской страны: общие и специфические черты. Структура бразильской экономики. Металлургия Бразилии как отрасль международной специализации. Особенности структуры топливно-энергетического баланса: высокая доля гидроэлектроэнергии и биотоплива. Транспортное машиностроение, электротехника и электроника, оборонная промышленность. Агропромышленный комплекс. Важнейшие плантационные культуры: сахарный тростник, кофе, какао-бобы, хлопчатник, соя. Животноводство, лидерство  в мировом скотоводстве. Структура экспорта и импорта. Развивающиеся торговые отношения со странами Латинской Америки, экономическая экспансия в регионе. Состояние окружающей среды и экологические проблемы.</w:t>
      </w:r>
    </w:p>
    <w:p w14:paraId="15BEC8A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Главные черты территориальной структуры хозяйства. Крайняя неравномерность размещения производительных сил, тяготение к приморской зоне. </w:t>
      </w:r>
    </w:p>
    <w:p w14:paraId="5324646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Практическая работа.</w:t>
      </w:r>
    </w:p>
    <w:p w14:paraId="362C333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w:t>
      </w:r>
      <w:r w:rsidRPr="00840480">
        <w:rPr>
          <w:rFonts w:ascii="Times New Roman" w:eastAsia="Calibri" w:hAnsi="Times New Roman" w:cs="Times New Roman"/>
          <w:bCs/>
          <w:sz w:val="24"/>
          <w:szCs w:val="24"/>
        </w:rPr>
        <w:t xml:space="preserve"> </w:t>
      </w:r>
      <w:r w:rsidRPr="00840480">
        <w:rPr>
          <w:rFonts w:ascii="Times New Roman" w:eastAsia="Calibri" w:hAnsi="Times New Roman" w:cs="Times New Roman"/>
          <w:sz w:val="24"/>
          <w:szCs w:val="24"/>
        </w:rPr>
        <w:t>Построение и анализ диаграмм товарного экспорта и импорта Бразилии.</w:t>
      </w:r>
    </w:p>
    <w:p w14:paraId="58B655A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6. Мексика.</w:t>
      </w:r>
    </w:p>
    <w:p w14:paraId="6600746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Мексика – вторая по численности населения и экономическому потенциалу страна Латинской Америки. Место Мексики в социально-экономической  и политической жизни современной Латинской Америки. Форма правления  и административно-территориальное устройство. Существенные черты экономико- и политико-географического положения. Значение границы с США, близости  к странам Латинской Америки и выхода к двум океанам.</w:t>
      </w:r>
    </w:p>
    <w:p w14:paraId="3A7E8EF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Богатый и разнообразный природно-ресурсный потенциал. Месторождения </w:t>
      </w:r>
      <w:r w:rsidRPr="00840480">
        <w:rPr>
          <w:rFonts w:ascii="Times New Roman" w:eastAsia="Calibri" w:hAnsi="Times New Roman" w:cs="Times New Roman"/>
          <w:sz w:val="24"/>
          <w:szCs w:val="24"/>
        </w:rPr>
        <w:lastRenderedPageBreak/>
        <w:t>Тихоокеанского рудного пояса (сера, ртуть, серебро, медь). Топливно-энергетические ресурсы (нефть, газ). Агроклиматический потенциал; недостаток увлажнения. Рекреационные ресурсы мирового значения. Главные проблемы природопользования.</w:t>
      </w:r>
    </w:p>
    <w:p w14:paraId="243FD47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Особенности этнического состава населения, история его формирования. Высокие, но снижающиеся темпы естественного прироста населения. Особенности размещения населения, важные районы его концентрации. Урбанизация. Крупнейшие города.</w:t>
      </w:r>
    </w:p>
    <w:p w14:paraId="3FC6327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Хозяйство Мексики как латиноамериканской страны: общие и специфические черты. Особенности отраслевой структуры хозяйства. Влияние близости США и создания экономических зон </w:t>
      </w:r>
      <w:proofErr w:type="spellStart"/>
      <w:r w:rsidRPr="00840480">
        <w:rPr>
          <w:rFonts w:ascii="Times New Roman" w:eastAsia="Calibri" w:hAnsi="Times New Roman" w:cs="Times New Roman"/>
          <w:sz w:val="24"/>
          <w:szCs w:val="24"/>
        </w:rPr>
        <w:t>макиладорас</w:t>
      </w:r>
      <w:proofErr w:type="spellEnd"/>
      <w:r w:rsidRPr="00840480">
        <w:rPr>
          <w:rFonts w:ascii="Times New Roman" w:eastAsia="Calibri" w:hAnsi="Times New Roman" w:cs="Times New Roman"/>
          <w:sz w:val="24"/>
          <w:szCs w:val="24"/>
        </w:rPr>
        <w:t>. Развитие разнообразного машиностроения, включая наукоёмкие отрасли. Сельское хозяйство: преобладание растениеводства, важнейшие экспортные и потребительские культуры. Структура  и география внешней торговли. США – основной внешнеэкономический партнёр Мексики. Важные черты территориальной структуры хозяйства. Внутренние различия</w:t>
      </w:r>
      <w:r w:rsidRPr="00840480">
        <w:rPr>
          <w:rFonts w:ascii="Times New Roman" w:eastAsia="Calibri" w:hAnsi="Times New Roman" w:cs="Times New Roman"/>
          <w:i/>
          <w:iCs/>
          <w:sz w:val="24"/>
          <w:szCs w:val="24"/>
        </w:rPr>
        <w:t>.</w:t>
      </w:r>
    </w:p>
    <w:p w14:paraId="318BE92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5F7BA3A1"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w:t>
      </w:r>
      <w:r w:rsidRPr="00840480">
        <w:rPr>
          <w:rFonts w:ascii="Times New Roman" w:eastAsia="Calibri" w:hAnsi="Times New Roman" w:cs="Times New Roman"/>
          <w:bCs/>
          <w:sz w:val="24"/>
          <w:szCs w:val="24"/>
        </w:rPr>
        <w:t xml:space="preserve"> </w:t>
      </w:r>
      <w:r w:rsidRPr="00840480">
        <w:rPr>
          <w:rFonts w:ascii="Times New Roman" w:eastAsia="Calibri" w:hAnsi="Times New Roman" w:cs="Times New Roman"/>
          <w:sz w:val="24"/>
          <w:szCs w:val="24"/>
        </w:rPr>
        <w:t>Хозяйственная оценка природно-ресурсного потенциала Мексики.</w:t>
      </w:r>
    </w:p>
    <w:p w14:paraId="25412F0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Построение и анализ диаграмм товарного экспорта и импорта Мексики.</w:t>
      </w:r>
    </w:p>
    <w:p w14:paraId="50B5193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Раздел 10. Австралия и Океания.</w:t>
      </w:r>
    </w:p>
    <w:p w14:paraId="4E94793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1. Австралия.</w:t>
      </w:r>
    </w:p>
    <w:p w14:paraId="30FB1BF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Политико- и экономико-географическое положение Австралии – страны, занимающей целый материк. Государственное устройство Австралии, административно-территориальное деление. Географическое положение столицы страны – Канберры.</w:t>
      </w:r>
    </w:p>
    <w:p w14:paraId="2C6C4BD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Природные условия и ресурсы Австралии. Богатство разнообразными видами минерального сырья, мировые запасы железных, медных, марганцевых и урановых руд, бокситов, золота, алмазов, угля, газа. Засушливость климата и проблема дефицита водных ресурсов. Юго-Восток и Восток – наиболее благоприятные  для хозяйственного освоения территории страны. </w:t>
      </w:r>
      <w:proofErr w:type="spellStart"/>
      <w:r w:rsidRPr="00840480">
        <w:rPr>
          <w:rFonts w:ascii="Times New Roman" w:eastAsia="Calibri" w:hAnsi="Times New Roman" w:cs="Times New Roman"/>
          <w:sz w:val="24"/>
          <w:szCs w:val="24"/>
        </w:rPr>
        <w:t>Эндемичность</w:t>
      </w:r>
      <w:proofErr w:type="spellEnd"/>
      <w:r w:rsidRPr="00840480">
        <w:rPr>
          <w:rFonts w:ascii="Times New Roman" w:eastAsia="Calibri" w:hAnsi="Times New Roman" w:cs="Times New Roman"/>
          <w:sz w:val="24"/>
          <w:szCs w:val="24"/>
        </w:rPr>
        <w:t xml:space="preserve"> флоры и фауны. Состояние окружающей среды и проблемы природопользования.</w:t>
      </w:r>
    </w:p>
    <w:p w14:paraId="51A635A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Образование доминиона и ускорение хозяйственного развития в первой половине XX в. Новые условия развития после Второй мировой войны.</w:t>
      </w:r>
    </w:p>
    <w:p w14:paraId="7065D4A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Особенности формирования населения. Численность и расселение коренных жителей Австралии. Роль иммиграции в формировании населения страны; основные волны иммиграции, их влияние на современный этнический состав населения. Демографические показатели. Трудовые ресурсы, их количественная и качественная характеристика. Контрасты плотности населения. Урбанизация. Особенности сельского расселения.</w:t>
      </w:r>
    </w:p>
    <w:p w14:paraId="0D9C34AF"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Возрастающая роль страны в мировом хозяйстве. Сходство отраслевой структуры хозяйства с другими развитыми странами при повышенном значении отраслей первичного сектора. Специализация Австралии на добывающей промышленности и первичной переработке минерального сырья. Высокая степень концентрации сельскохозяйственного производства на Юго-Востоке и Востоке; сельскохозяйственные районы Австралии. Внешняя торговля: структура и основные направления экспорта и импорта. Расширение международного туризма.</w:t>
      </w:r>
    </w:p>
    <w:p w14:paraId="3C9DD69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Территориальная структура хозяйства. Ярко выраженные различия в степени хозяйственного развития прибрежных зон и внутренних частей. Экономические районы Австралии. Взаимоотношения Австралии и России.</w:t>
      </w:r>
    </w:p>
    <w:p w14:paraId="0E3E67D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0B21E4F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Анализ товарной и географической структуры экспорта Австралии.</w:t>
      </w:r>
    </w:p>
    <w:p w14:paraId="2E5AA7D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Расчёт доли Австралии в мировой добыче ряда видов минерального сырья.</w:t>
      </w:r>
    </w:p>
    <w:p w14:paraId="66E6769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2. Новая Зеландия и Океания.</w:t>
      </w:r>
    </w:p>
    <w:p w14:paraId="3261611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Проблема сохранения окружающей среды в странах региона перед лицом усиливающейся интеграции в мировую экономическую систему. Деление Океании на Меланезию, Полинезию и Микронезию. Новая Зеландия – развитая страна, расположенная в удалении от ведущих экономических центров. Место Новой Зеландии в международном </w:t>
      </w:r>
      <w:r w:rsidRPr="00840480">
        <w:rPr>
          <w:rFonts w:ascii="Times New Roman" w:eastAsia="Calibri" w:hAnsi="Times New Roman" w:cs="Times New Roman"/>
          <w:sz w:val="24"/>
          <w:szCs w:val="24"/>
        </w:rPr>
        <w:lastRenderedPageBreak/>
        <w:t xml:space="preserve">географическом разделении труда. Отрасли специализации. Особенности природно-ресурсного потенциала, населения  и хозяйства стран Океании. </w:t>
      </w:r>
      <w:proofErr w:type="spellStart"/>
      <w:r w:rsidRPr="00840480">
        <w:rPr>
          <w:rFonts w:ascii="Times New Roman" w:eastAsia="Calibri" w:hAnsi="Times New Roman" w:cs="Times New Roman"/>
          <w:sz w:val="24"/>
          <w:szCs w:val="24"/>
        </w:rPr>
        <w:t>Моноспециализация</w:t>
      </w:r>
      <w:proofErr w:type="spellEnd"/>
      <w:r w:rsidRPr="00840480">
        <w:rPr>
          <w:rFonts w:ascii="Times New Roman" w:eastAsia="Calibri" w:hAnsi="Times New Roman" w:cs="Times New Roman"/>
          <w:sz w:val="24"/>
          <w:szCs w:val="24"/>
        </w:rPr>
        <w:t xml:space="preserve"> большинства стран региона. </w:t>
      </w:r>
    </w:p>
    <w:p w14:paraId="5CD78DF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p>
    <w:p w14:paraId="546D52C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Практическая работа.</w:t>
      </w:r>
    </w:p>
    <w:p w14:paraId="010DA2A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Сравнение экспортного потенциала и места в мировом хозяйстве Австралии и Новой Зеландии на основе анализа и интерпретации данных  из различных источников географической информации.</w:t>
      </w:r>
    </w:p>
    <w:p w14:paraId="03253B3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Раздел 11. Зарубежная Азия.</w:t>
      </w:r>
    </w:p>
    <w:p w14:paraId="465D1AA0"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1. Географическое положение и политическая карта зарубежной Азии.</w:t>
      </w:r>
    </w:p>
    <w:p w14:paraId="7CD33E3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Площадь, размеры и состав территории региона. Политическая карта зарубежной Азии. Изменения на политической карте в ХX в. Политическое и социально-экономическое развитие региона после Второй мировой войны. Крушение колониальной системы. Новейшие изменения на политической карте региона. Модели политического и социально-экономического развития независимых государств зарубежной Азии. Группировка государств Азии по формам правления, административно-территориального устройства. Основные типы стран зарубежной Азии. Территориальные конфликты в зарубежной Азии – угрозы региональной стабильности. Природные, исторические, политические и социально-экономические предпосылки территориальной дифференциации зарубежной Азии и выделения субрегионов. Возрастание роли Азиатско-Тихоокеанского региона (АТР)  на современном этапе. Ключевые проблемы взаимоотношений России со странами Азии: партнёрство в отношениях с Китаем и Индией, сотрудничество и добрососедство с республиками постсоветского пространства, поддержание региональной стабильности в странах Ближнего и Среднего Востока.</w:t>
      </w:r>
    </w:p>
    <w:p w14:paraId="4F064CD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3FBDFEE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Построение графа, отражающего соседство стран зарубежной Азии.</w:t>
      </w:r>
    </w:p>
    <w:p w14:paraId="76E91CB0"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Нанесение на карту зарубежной Азии зон важнейших территориальных конфликтов.</w:t>
      </w:r>
    </w:p>
    <w:p w14:paraId="67FE894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2. Природно-ресурсный потенциал зарубежной Азии.</w:t>
      </w:r>
    </w:p>
    <w:p w14:paraId="2AE5D7B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Разнообразие природных условий и ресурсов в зарубежной Азии, их территориальные различия. Контрасты распределения в регионе минеральных, агроклиматических, водных, гидроэнергетических, лесных, земельных и рекреационных ресурсов. Обеспеченность региона отдельными видами природных ресурсов. Природно-ресурсные предпосылки для развития промышленности, сельского и лесного хозяйства, транспорта, туризма и рекреации. Проблемы природопользования и охрана природы. Обострение экологических проблем  в странах региона, направления их рационального решения. </w:t>
      </w:r>
    </w:p>
    <w:p w14:paraId="4E92512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Практическая работа.</w:t>
      </w:r>
    </w:p>
    <w:p w14:paraId="5E409A7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Вычисление доли зарубежной Азии в мировых запасах угля, нефти и газа.</w:t>
      </w:r>
    </w:p>
    <w:p w14:paraId="6F738C4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3. Население зарубежной Азии.</w:t>
      </w:r>
    </w:p>
    <w:p w14:paraId="3ED90B4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Мировое лидерство региона по численности населения. Динамика численности населения зарубежной Азии в последние десятилетия, замедление темпов прироста населения.</w:t>
      </w:r>
      <w:r w:rsidRPr="00840480">
        <w:rPr>
          <w:rFonts w:ascii="Times New Roman" w:eastAsia="Calibri" w:hAnsi="Times New Roman" w:cs="Times New Roman"/>
          <w:i/>
          <w:iCs/>
          <w:sz w:val="24"/>
          <w:szCs w:val="24"/>
        </w:rPr>
        <w:t xml:space="preserve"> </w:t>
      </w:r>
      <w:r w:rsidRPr="00840480">
        <w:rPr>
          <w:rFonts w:ascii="Times New Roman" w:eastAsia="Calibri" w:hAnsi="Times New Roman" w:cs="Times New Roman"/>
          <w:sz w:val="24"/>
          <w:szCs w:val="24"/>
        </w:rPr>
        <w:t xml:space="preserve">Этническая и религиозная структура населения. Наиболее острые межэтнические и межконфессиональные конфликты (Палестина, Курдистан, Кипр, Кашмир, индийский Пенджаб, Афганистан, Шри-Ланка, Южные Филиппины). Проблема религиозного экстремизма в регионе, усилия международного сообщества по борьбе с международным терроризмом в Юго-Западной Азии. Направления и результаты демографической политики в странах зарубежной Азии. Особенности расселения населения, зоны концентрации населения, крупнейшие города и городские агломерации. </w:t>
      </w:r>
    </w:p>
    <w:p w14:paraId="2791B4E0"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1BD4BD4F"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Определение динамики численности населения крупнейших городских агломераций зарубежной Азии.</w:t>
      </w:r>
    </w:p>
    <w:p w14:paraId="4B6F4190"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lastRenderedPageBreak/>
        <w:t>2). Сравнительная характеристика крупнейших по численности этносов зарубежной Азии.</w:t>
      </w:r>
    </w:p>
    <w:p w14:paraId="0632FE31"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4. Хозяйство зарубежной Азии.</w:t>
      </w:r>
    </w:p>
    <w:p w14:paraId="6D4E5F3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Роль и место зарубежной Азии в международном разделении труда. Контрасты экономического развития в странах зарубежной Азии. Особенности включения стран региона в процессы глобализации и транснационализации. Ключевые проблемы Китая – нового «локомотива» мирового развития и глобальной «фабрики». Проблема замедления экономического развития Японии, социальные  и экологические последствия этого процесса. Резервы роста новых индустриальных стран Азии. Экономические и социальные проблемы современной Южной Азии. Проблема зависимости нефтегазодобывающих стран Персидского залива  от их природно-сырьевого потенциала, стратегии ухода от </w:t>
      </w:r>
      <w:proofErr w:type="spellStart"/>
      <w:r w:rsidRPr="00840480">
        <w:rPr>
          <w:rFonts w:ascii="Times New Roman" w:eastAsia="Calibri" w:hAnsi="Times New Roman" w:cs="Times New Roman"/>
          <w:sz w:val="24"/>
          <w:szCs w:val="24"/>
        </w:rPr>
        <w:t>моноспециализации</w:t>
      </w:r>
      <w:proofErr w:type="spellEnd"/>
      <w:r w:rsidRPr="00840480">
        <w:rPr>
          <w:rFonts w:ascii="Times New Roman" w:eastAsia="Calibri" w:hAnsi="Times New Roman" w:cs="Times New Roman"/>
          <w:sz w:val="24"/>
          <w:szCs w:val="24"/>
        </w:rPr>
        <w:t xml:space="preserve">  на отраслях топливно-энергетического комплекса. </w:t>
      </w:r>
    </w:p>
    <w:p w14:paraId="72A78A6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2075B849"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Характеристика внешнеторгового баланса и географии внешней торговли стран зарубежной Азии.</w:t>
      </w:r>
    </w:p>
    <w:p w14:paraId="5F2B8FC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Объяснение географических особенностей стран зарубежной Азии с разным уровнем социально-экономического развития (Саудовская Аравия и Бангладеш).</w:t>
      </w:r>
    </w:p>
    <w:p w14:paraId="2537952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3). Сравнение международной специализации Японии и Индии.</w:t>
      </w:r>
    </w:p>
    <w:p w14:paraId="60625E39"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5. Китай.</w:t>
      </w:r>
    </w:p>
    <w:p w14:paraId="38C5951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Политико- и экономико-географическое положение КНР. Место и роль Китая в мировой экономике, политике, культуре. Выдающиеся абсолютные экономические показатели при низких показателях на душу населения. Проблема реинтеграции с Тайванем. Китай как государство – важнейший политический и экономический партнёр России на международной арене. Китай – один из лидеров многополярного мира, член Шанхайской организации сотрудничества (ШОС) и БРИКС.</w:t>
      </w:r>
    </w:p>
    <w:p w14:paraId="0EF63C4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Многообразие природных условий и ресурсов Китая, резкие территориальные различия, широкая антропогенная эксплуатация с древности, прежде всего в восточных, наиболее заселённых и освоенных районах. Истощение природных ресурсов Китая, прежде всего земельных. Низкая обеспеченность в расчёте на душу населения пашней, лесами, пресной водой. Лидерство КНР по </w:t>
      </w:r>
      <w:proofErr w:type="spellStart"/>
      <w:r w:rsidRPr="00840480">
        <w:rPr>
          <w:rFonts w:ascii="Times New Roman" w:eastAsia="Calibri" w:hAnsi="Times New Roman" w:cs="Times New Roman"/>
          <w:sz w:val="24"/>
          <w:szCs w:val="24"/>
        </w:rPr>
        <w:t>гидроэнергопотенциалу</w:t>
      </w:r>
      <w:proofErr w:type="spellEnd"/>
      <w:r w:rsidRPr="00840480">
        <w:rPr>
          <w:rFonts w:ascii="Times New Roman" w:eastAsia="Calibri" w:hAnsi="Times New Roman" w:cs="Times New Roman"/>
          <w:sz w:val="24"/>
          <w:szCs w:val="24"/>
        </w:rPr>
        <w:t>. Богатство минеральным сырьём, основные бассейны полезных ископаемых. Проблемы природопользования.</w:t>
      </w:r>
    </w:p>
    <w:p w14:paraId="1774036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Динамика численности населения Китая. Демографическая ситуация и основные черты демографической политики. Трудовые ресурсы, их структура и проблемы эффективного использования. Этнический состав населения: китайцы (</w:t>
      </w:r>
      <w:proofErr w:type="spellStart"/>
      <w:r w:rsidRPr="00840480">
        <w:rPr>
          <w:rFonts w:ascii="Times New Roman" w:eastAsia="Calibri" w:hAnsi="Times New Roman" w:cs="Times New Roman"/>
          <w:sz w:val="24"/>
          <w:szCs w:val="24"/>
        </w:rPr>
        <w:t>ханьцы</w:t>
      </w:r>
      <w:proofErr w:type="spellEnd"/>
      <w:r w:rsidRPr="00840480">
        <w:rPr>
          <w:rFonts w:ascii="Times New Roman" w:eastAsia="Calibri" w:hAnsi="Times New Roman" w:cs="Times New Roman"/>
          <w:sz w:val="24"/>
          <w:szCs w:val="24"/>
        </w:rPr>
        <w:t xml:space="preserve">) и </w:t>
      </w:r>
      <w:proofErr w:type="spellStart"/>
      <w:r w:rsidRPr="00840480">
        <w:rPr>
          <w:rFonts w:ascii="Times New Roman" w:eastAsia="Calibri" w:hAnsi="Times New Roman" w:cs="Times New Roman"/>
          <w:sz w:val="24"/>
          <w:szCs w:val="24"/>
        </w:rPr>
        <w:t>неханьские</w:t>
      </w:r>
      <w:proofErr w:type="spellEnd"/>
      <w:r w:rsidRPr="00840480">
        <w:rPr>
          <w:rFonts w:ascii="Times New Roman" w:eastAsia="Calibri" w:hAnsi="Times New Roman" w:cs="Times New Roman"/>
          <w:sz w:val="24"/>
          <w:szCs w:val="24"/>
        </w:rPr>
        <w:t xml:space="preserve"> народы. Городское и сельское население. Своеобразие урбанизации в Китае. Китайская диаспора за рубежом (хуацяо), её роль  в экономической и политической жизни Китая.</w:t>
      </w:r>
    </w:p>
    <w:p w14:paraId="58B27CE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Общая характеристика хозяйства. Китай как «мировая фабрика». Разносторонняя и комплексная специализация страны на широком спектре отраслей промышленности, сельского хозяйства, сектора услуг. Государственное регулирование экономики. Ввоз и вывоз капитала. Специальные экономические зоны (СЭЗ), их роль в подъёме хозяйства страны. Огромные масштабы промышленного производства, повышающийся уровень технико-экономического развития большинства отраслей. Прогресс металлургии, машиностроения, автомобилестроения, аэрокосмической, электротехнической, электронной, химической и других ведущих отраслей. </w:t>
      </w:r>
      <w:proofErr w:type="spellStart"/>
      <w:r w:rsidRPr="00840480">
        <w:rPr>
          <w:rFonts w:ascii="Times New Roman" w:eastAsia="Calibri" w:hAnsi="Times New Roman" w:cs="Times New Roman"/>
          <w:sz w:val="24"/>
          <w:szCs w:val="24"/>
        </w:rPr>
        <w:t>Энергообеспеченность</w:t>
      </w:r>
      <w:proofErr w:type="spellEnd"/>
      <w:r w:rsidRPr="00840480">
        <w:rPr>
          <w:rFonts w:ascii="Times New Roman" w:eastAsia="Calibri" w:hAnsi="Times New Roman" w:cs="Times New Roman"/>
          <w:sz w:val="24"/>
          <w:szCs w:val="24"/>
        </w:rPr>
        <w:t xml:space="preserve"> Китая. Колоссальная по объёму угольная промышленность. Собственная добыча нефти  и газа, не покрывающая нужд растущей экономики. Дефицит энергоресурсов,  их импорт из стран Персидского залива, Юго-Восточной Азии, Австралии, Средней Азии, России (газопровод «Сила Сибири»). Диверсифицированная электроэнергетика. Лидерство Китая в мире по большинству абсолютных показателей отраслей сельского хозяйства, высокая интенсивность и эффективность аграрного производства. Главные зерновые зоны – рисовая, рисово-пшеничная  (и кукуруза), пшеничная (и другие зерновые). Важнейшая роль </w:t>
      </w:r>
      <w:r w:rsidRPr="00840480">
        <w:rPr>
          <w:rFonts w:ascii="Times New Roman" w:eastAsia="Calibri" w:hAnsi="Times New Roman" w:cs="Times New Roman"/>
          <w:sz w:val="24"/>
          <w:szCs w:val="24"/>
        </w:rPr>
        <w:lastRenderedPageBreak/>
        <w:t xml:space="preserve">транспорта  в экономическом сплочении Китая. Морские порты Китая – лидеры в мире  по грузообороту. Внешние экономические связи КНР. </w:t>
      </w:r>
    </w:p>
    <w:p w14:paraId="526F5E0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Территориальная структура хозяйства. Резкие территориальные различия природных условий и ресурсов, расселения, плотности населения и условий его жизни, развития и размещения хозяйства. Концентрация основной части хозяйства КНР в восточных, особенно в приморских, а также в центральных провинциях. Экологические проблемы Китая, особенно на Великой Китайской равнине и Лёссовом плато. Экономические районы Китая. </w:t>
      </w:r>
    </w:p>
    <w:p w14:paraId="1576E26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0CD925B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Построение картограммы по основным показателям сельскохозяйственных районов Китая.</w:t>
      </w:r>
    </w:p>
    <w:p w14:paraId="0187FD0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Анализ факторов бурного экономического развития КНР на рубеже XX  и XXI вв.</w:t>
      </w:r>
    </w:p>
    <w:p w14:paraId="590397F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3). Характеристика основных отраслей горнодобывающей промышленности Китая.</w:t>
      </w:r>
    </w:p>
    <w:p w14:paraId="79E9BA11"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6. Индия.</w:t>
      </w:r>
    </w:p>
    <w:p w14:paraId="1694139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Индия как страна-гигант. Политико- и экономико-географическое положение. Государственный строй. Индия как федерация штатов и союзных территорий.</w:t>
      </w:r>
    </w:p>
    <w:p w14:paraId="49C0539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Природные условия и ресурсы. Состав и размещение минеральных ресурсов, богатство страны железной рудой. Приуроченность большинства месторождений минерального сырья к плоскогорью Декан, благоприятные территориальные сочетания угольных и рудных ресурсов. Климатические особенности, позволяющие на большей части территории выращивать культуры круглый год. Разносторонние природно-рекреационные ресурсы, особенно морских побережий и высокогорных территорий. Актуальность организации рационального природопользования.</w:t>
      </w:r>
    </w:p>
    <w:p w14:paraId="725453A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Изменение демографической ситуации за годы независимости. Снижение рождаемости и уменьшение естественного прироста в результате урбанизации и государственной политики планирования семьи. Отставание темпов хозяйственного развития от темпов снижения естественного прироста, обострение проблем трудоустройства и продовольственного снабжения населения. Этническая и конфессиональная мозаичность населения. Характер размещения этнических и конфессиональных групп, его отражение в административно-территориальном делении. Преобладание сельских форм расселения при опережающем росте городов и численности горожан. Высокие темпы урбанизации, формирование крупных городских агломераций. </w:t>
      </w:r>
    </w:p>
    <w:p w14:paraId="2819E830"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Развитие хозяйства в условиях многоукладности и сохранения пережитков колониальной экономики. Активное участие государства в хозяйственном строительстве и регулировании экономики. Опережающие темпы развития промышленности при сохранении ведущего положения сельского хозяйства. Главные промышленные районы и центры. </w:t>
      </w:r>
    </w:p>
    <w:p w14:paraId="04ED4E09"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Социально-экономические условия развития сельского хозяйства. Нерациональная отраслевая структура сельского хозяйства: резкое преобладание земледелия при наличии огромного поголовья крупного рогатого скота. Размещение районов выращивания основных продовольственных и экспортных культур. </w:t>
      </w:r>
    </w:p>
    <w:p w14:paraId="1ED7658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Значение транспорта в условиях обширной территории страны. Особенности сферы нематериального производства, преодоление её отставания от развитых стран. Внешнеторговые связи. Состав и важнейшие направления экспорта  и импорта. Ухудшение экологической ситуации по мере развития индустриализации и урбанизации. Экологические проблемы крупных городских агломераций. Состояние и перспективы развития российско-индийских связей. Индия – участник группировок ШОС и БРИКС.</w:t>
      </w:r>
      <w:r w:rsidRPr="00840480">
        <w:rPr>
          <w:rFonts w:ascii="Times New Roman" w:eastAsia="Calibri" w:hAnsi="Times New Roman" w:cs="Times New Roman"/>
          <w:i/>
          <w:iCs/>
          <w:sz w:val="24"/>
          <w:szCs w:val="24"/>
        </w:rPr>
        <w:t xml:space="preserve"> </w:t>
      </w:r>
    </w:p>
    <w:p w14:paraId="485E664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Территориальная структура хозяйства. Расширение и усложнение хозяйственной структуры «коридоров роста» между крупнейшими городскими агломерациями. Экономические районы Индии.</w:t>
      </w:r>
    </w:p>
    <w:p w14:paraId="688665C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06FBF8D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lastRenderedPageBreak/>
        <w:t>1). Сопоставление этнических ареалов и административно-территориальных единиц Индии.</w:t>
      </w:r>
    </w:p>
    <w:p w14:paraId="0B85E64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Анализ динамики численности населения Индии с 1901 г.</w:t>
      </w:r>
    </w:p>
    <w:p w14:paraId="2AE04F5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3). Характеристика сельскохозяйственных районов Индии.</w:t>
      </w:r>
    </w:p>
    <w:p w14:paraId="7A51A29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4). Сравнение товарной и географической структуры экспорта и импорта Индии.</w:t>
      </w:r>
    </w:p>
    <w:p w14:paraId="28D8363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7. Япония.</w:t>
      </w:r>
    </w:p>
    <w:p w14:paraId="09A53D2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Политико- и экономико-географическое положение. Состав территории. Япония – одна из лидирующих стран в мировом хозяйстве и в международном географическом разделении труда. Изменение экономико-географического положения на разных этапах развития. Современное политико-географическое положение Японии как страны Азиатско-Тихоокеанского региона. Форма правления, административно-территориальное устройство.</w:t>
      </w:r>
    </w:p>
    <w:p w14:paraId="2327616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Природные условия и ресурсы. Зависимость от импорта минерального сырья. Проблемы природопользования.</w:t>
      </w:r>
      <w:r w:rsidRPr="00840480">
        <w:rPr>
          <w:rFonts w:ascii="Times New Roman" w:eastAsia="Calibri" w:hAnsi="Times New Roman" w:cs="Times New Roman"/>
          <w:i/>
          <w:iCs/>
          <w:sz w:val="24"/>
          <w:szCs w:val="24"/>
        </w:rPr>
        <w:t xml:space="preserve"> </w:t>
      </w:r>
    </w:p>
    <w:p w14:paraId="38D05F4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Историко-географические особенности развития. Экономический взлёт после Второй мировой войны («японское экономическое чудо»). </w:t>
      </w:r>
    </w:p>
    <w:p w14:paraId="2CE4A6E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Исторические особенности формирования японской нации, определившие однонациональный состав современного населения, его специфическую культуру и традиции. Изменение демографической ситуации, быстрое падение рождаемости и естественного прироста. Высокие стандарты качества жизни и долголетие населения. Сходство возрастно-половой структуры с развитыми странами Европы и США. Количественная и качественная характеристика трудовых ресурсов. Господство городской формы расселения, темпы и уровень урбанизации. Мегалополис </w:t>
      </w:r>
      <w:proofErr w:type="spellStart"/>
      <w:r w:rsidRPr="00840480">
        <w:rPr>
          <w:rFonts w:ascii="Times New Roman" w:eastAsia="Calibri" w:hAnsi="Times New Roman" w:cs="Times New Roman"/>
          <w:sz w:val="24"/>
          <w:szCs w:val="24"/>
        </w:rPr>
        <w:t>Токайдо</w:t>
      </w:r>
      <w:proofErr w:type="spellEnd"/>
      <w:r w:rsidRPr="00840480">
        <w:rPr>
          <w:rFonts w:ascii="Times New Roman" w:eastAsia="Calibri" w:hAnsi="Times New Roman" w:cs="Times New Roman"/>
          <w:sz w:val="24"/>
          <w:szCs w:val="24"/>
        </w:rPr>
        <w:t>. Токио и столичная агломерация.</w:t>
      </w:r>
    </w:p>
    <w:p w14:paraId="5AE3998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Решающее значение государства в хозяйственном строительстве, модернизация промышленности и инфраструктуры, создание своей научно-исследовательской базы. Сходство отраслевой структуры хозяйства с другими развитыми странами, особая роль чёрной металлургии и электронной промышленности</w:t>
      </w:r>
      <w:r w:rsidRPr="00840480">
        <w:rPr>
          <w:rFonts w:ascii="Times New Roman" w:eastAsia="Calibri" w:hAnsi="Times New Roman" w:cs="Times New Roman"/>
          <w:i/>
          <w:iCs/>
          <w:sz w:val="24"/>
          <w:szCs w:val="24"/>
        </w:rPr>
        <w:t>.</w:t>
      </w:r>
      <w:r w:rsidRPr="00840480">
        <w:rPr>
          <w:rFonts w:ascii="Times New Roman" w:eastAsia="Calibri" w:hAnsi="Times New Roman" w:cs="Times New Roman"/>
          <w:sz w:val="24"/>
          <w:szCs w:val="24"/>
        </w:rPr>
        <w:t xml:space="preserve"> Разностороннее значение рыболовства, высокое место страны  в мировом рыболовстве. Широкое развитие аквакультуры. Высокий уровень транспортной обеспеченности (скоростные железные дороги, автомагистрали, аэропорты, дальние морские и каботажные перевозки). Основные черты географии науки, японские технополисы. Внешняя торговля, специфическая структура экспорта и импорта. Развитие сектора услуг. Токио как один из ведущих мировых финансовых центров. Состояние и перспективы развития российско-японских экономических связей.</w:t>
      </w:r>
    </w:p>
    <w:p w14:paraId="6886817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Территориальная структура хозяйства. Ведущая роль Тихоокеанского пояса. Районирование Японии.</w:t>
      </w:r>
    </w:p>
    <w:p w14:paraId="0B2100B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0C24D0C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Характеристика места отдельных отраслей промышленности Японии в мировом хозяйстве.</w:t>
      </w:r>
    </w:p>
    <w:p w14:paraId="7B69745F"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Сравнительная характеристика районов Японии.</w:t>
      </w:r>
    </w:p>
    <w:p w14:paraId="17A24ECF"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8. Республика Корея.</w:t>
      </w:r>
    </w:p>
    <w:p w14:paraId="48B61D10"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Политико- и экономико-географическое положение страны. Отношения с соседями – КНДР, КНР, Японией. Природные условия и ресурсы. Ограниченность минеральных, земельных, водных и лесных ресурсов. Экологические проблемы. Численность и плотность населения, его демографические характеристики. Однородность этнического и разнородность конфессионального состава населения. Особенности урбанизации и размещения населения. Хозяйство Республики Корея. «Корейское экономическое чудо» конца ХХ в. Место страны в международном разделении труда и глобальных цепочках создания добавленной стоимости. Ведущие отрасли специализации страны: чёрная металлургия, судостроение, автомобилестроение, электронная и электротехническая. Взаимоотношения Республики Корея и Российской Федерации.</w:t>
      </w:r>
    </w:p>
    <w:p w14:paraId="0D85BBB1"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lastRenderedPageBreak/>
        <w:t>Практическая работа.</w:t>
      </w:r>
    </w:p>
    <w:p w14:paraId="5E7E36B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Место автомобилестроения Республики Корея в мире.</w:t>
      </w:r>
    </w:p>
    <w:p w14:paraId="2B05D3E9"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9. Юго-Восточная Азия.</w:t>
      </w:r>
    </w:p>
    <w:p w14:paraId="199F6BC9"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Политико- и экономико-географическое положение. Состав территории, площадь и население субрегиона. Изрезанность береговой линии и архипелаговое положение ряда стран как черты географического положения субрегиона. Современная политическая ситуация и новейшие изменения на политической карте субрегиона. Типы стран в субрегионе. Главная черта экономико-географического положения большинства государств субрегиона – нахождение их на морских торговых путях мирового значения. Формы государственного устройства стран субрегиона.</w:t>
      </w:r>
    </w:p>
    <w:p w14:paraId="13F6C53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Величина и структура природно-ресурсного потенциала. Ведущая роль минеральных ресурсов (нефть, газ, уголь, олово, никель, вольфрам, хромиты). Огромные запасы лесных и водных ресурсов. Агроклиматический потенциал и его различия в странах субрегиона. Ограниченность земельных ресурсов. Проблемы природопользования.</w:t>
      </w:r>
    </w:p>
    <w:p w14:paraId="7CF824C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Численность и воспроизводство населения: различия в отдельных странах. Контрасты в размещении населения: концентрация его в приморских районах, долинах и дельтах рек. Различия в уровне урбанизации стран субрегиона. Крупнейшие города и городские агломерации. Сельское расселение. Пестрота этнического состава, важнейшие народы. Роль этнических китайцев (хуацяо) в политике и экономике стран субрегиона. Основные религии Юго-Восточной Азии – ислам, буддизм, христианство.</w:t>
      </w:r>
    </w:p>
    <w:p w14:paraId="56A875D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Различия в уровне и характере социально-экономического развития стран субрегиона. </w:t>
      </w:r>
    </w:p>
    <w:p w14:paraId="17BD5069"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Новые индустриальные страны первой и второй «волн». Развитие «верхних этажей» производства на базе переработки местного сырья. Рост новых и новейших производств (электроника, производство средств связи и другое). Сельское и лесное хозяйство, главные экспортные товары: древесина, рис, сахарный тростник, кофе, фрукты и овощи, пальмовое масло, натуральный каучук. Ведущая роль морского транспорта. Сингапур – морской порт мирового значения. Развитость отраслей третичного сектора</w:t>
      </w:r>
      <w:r w:rsidRPr="00840480">
        <w:rPr>
          <w:rFonts w:ascii="Times New Roman" w:eastAsia="Calibri" w:hAnsi="Times New Roman" w:cs="Times New Roman"/>
          <w:i/>
          <w:iCs/>
          <w:sz w:val="24"/>
          <w:szCs w:val="24"/>
        </w:rPr>
        <w:t xml:space="preserve">. </w:t>
      </w:r>
      <w:r w:rsidRPr="00840480">
        <w:rPr>
          <w:rFonts w:ascii="Times New Roman" w:eastAsia="Calibri" w:hAnsi="Times New Roman" w:cs="Times New Roman"/>
          <w:sz w:val="24"/>
          <w:szCs w:val="24"/>
        </w:rPr>
        <w:t>Развитие приморского и экзотического туризма (Таиланд, Сингапур, Вьетнам, Малайзия, остров Бали в Индонезии). Активное участие стран субрегиона в интеграционных процессах. Учреждение и расширение АСЕАН. Усиление производственных связей с Китаем и Японией. Поиски новых рынков для продукции стран субрегиона. Взаимоотношения стран субрегиона с Россией.</w:t>
      </w:r>
    </w:p>
    <w:p w14:paraId="54C2926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Территориальная структура хозяйства. </w:t>
      </w:r>
    </w:p>
    <w:p w14:paraId="477847F9"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6C6DF64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Сравнительная экономико-географическая характеристика стран субрегиона.</w:t>
      </w:r>
    </w:p>
    <w:p w14:paraId="518D9499"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Выявление крупнейших городских агломераций Юго-Восточной Азии.</w:t>
      </w:r>
    </w:p>
    <w:p w14:paraId="3F8AA23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10. Юго-Западная Азия.</w:t>
      </w:r>
    </w:p>
    <w:p w14:paraId="447D589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Политико- и экономико-географическое положение. Расположение на стыке Европы, Азии и Африки – важнейшая черта экономико-географического положения. Состав, размеры территории и численность населения субрегиона. Современная политическая ситуация и новейшие изменения на политической карте субрегиона. Формы государственного устройства стран субрегиона. Опасность территориальных конфликтов в субрегионе для мировой стабильности.</w:t>
      </w:r>
    </w:p>
    <w:p w14:paraId="17BC7F6F"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Хозяйственная оценка природно-ресурсного потенциала. Крупнейшие в мире запасы нефти и газа, другие виды минерального сырья. Значительные различия в размещении агроклиматических ресурсов. Преобладание аридных территорий и проблема острого дефицита водных и лесных ресурсов. Природные различия стран субрегиона. Проблемы природопользования.</w:t>
      </w:r>
    </w:p>
    <w:p w14:paraId="3571925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Демографическая ситуация и проблема трудовых ресурсов в странах субрегиона. Этническая и конфессиональная карта Юго-Западной Азии. Субрегион как родина авраамических религий. Крайняя неравномерность размещения населения. Сельское </w:t>
      </w:r>
      <w:r w:rsidRPr="00840480">
        <w:rPr>
          <w:rFonts w:ascii="Times New Roman" w:eastAsia="Calibri" w:hAnsi="Times New Roman" w:cs="Times New Roman"/>
          <w:sz w:val="24"/>
          <w:szCs w:val="24"/>
        </w:rPr>
        <w:lastRenderedPageBreak/>
        <w:t xml:space="preserve">расселение. Кочевой и оседлый образы жизни населения субрегиона. Важные направления </w:t>
      </w:r>
      <w:proofErr w:type="spellStart"/>
      <w:r w:rsidRPr="00840480">
        <w:rPr>
          <w:rFonts w:ascii="Times New Roman" w:eastAsia="Calibri" w:hAnsi="Times New Roman" w:cs="Times New Roman"/>
          <w:sz w:val="24"/>
          <w:szCs w:val="24"/>
        </w:rPr>
        <w:t>внутрии</w:t>
      </w:r>
      <w:proofErr w:type="spellEnd"/>
      <w:r w:rsidRPr="00840480">
        <w:rPr>
          <w:rFonts w:ascii="Times New Roman" w:eastAsia="Calibri" w:hAnsi="Times New Roman" w:cs="Times New Roman"/>
          <w:sz w:val="24"/>
          <w:szCs w:val="24"/>
        </w:rPr>
        <w:t xml:space="preserve"> межрегиональных миграций. Страны Персидского залива как центр притяжения иностранной рабочей силы.</w:t>
      </w:r>
    </w:p>
    <w:p w14:paraId="6108560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Основные черты трансформации хозяйства стран субрегиона под воздействием индустриализации (чаще всего нефтегазового характера). Формирование </w:t>
      </w:r>
      <w:proofErr w:type="spellStart"/>
      <w:r w:rsidRPr="00840480">
        <w:rPr>
          <w:rFonts w:ascii="Times New Roman" w:eastAsia="Calibri" w:hAnsi="Times New Roman" w:cs="Times New Roman"/>
          <w:sz w:val="24"/>
          <w:szCs w:val="24"/>
        </w:rPr>
        <w:t>нефтеэнергохимического</w:t>
      </w:r>
      <w:proofErr w:type="spellEnd"/>
      <w:r w:rsidRPr="00840480">
        <w:rPr>
          <w:rFonts w:ascii="Times New Roman" w:eastAsia="Calibri" w:hAnsi="Times New Roman" w:cs="Times New Roman"/>
          <w:sz w:val="24"/>
          <w:szCs w:val="24"/>
        </w:rPr>
        <w:t xml:space="preserve"> </w:t>
      </w:r>
      <w:proofErr w:type="spellStart"/>
      <w:r w:rsidRPr="00840480">
        <w:rPr>
          <w:rFonts w:ascii="Times New Roman" w:eastAsia="Calibri" w:hAnsi="Times New Roman" w:cs="Times New Roman"/>
          <w:sz w:val="24"/>
          <w:szCs w:val="24"/>
        </w:rPr>
        <w:t>энергопроизводственного</w:t>
      </w:r>
      <w:proofErr w:type="spellEnd"/>
      <w:r w:rsidRPr="00840480">
        <w:rPr>
          <w:rFonts w:ascii="Times New Roman" w:eastAsia="Calibri" w:hAnsi="Times New Roman" w:cs="Times New Roman"/>
          <w:sz w:val="24"/>
          <w:szCs w:val="24"/>
        </w:rPr>
        <w:t xml:space="preserve"> цикла, сопутствующих и обслуживающих производств. Развитие энергоёмких отраслей (чёрная и цветная металлургия, нефтехимия). Создание мощной строительной базы</w:t>
      </w:r>
      <w:r w:rsidRPr="00840480">
        <w:rPr>
          <w:rFonts w:ascii="Times New Roman" w:eastAsia="Calibri" w:hAnsi="Times New Roman" w:cs="Times New Roman"/>
          <w:i/>
          <w:iCs/>
          <w:sz w:val="24"/>
          <w:szCs w:val="24"/>
        </w:rPr>
        <w:t xml:space="preserve">. </w:t>
      </w:r>
      <w:r w:rsidRPr="00840480">
        <w:rPr>
          <w:rFonts w:ascii="Times New Roman" w:eastAsia="Calibri" w:hAnsi="Times New Roman" w:cs="Times New Roman"/>
          <w:sz w:val="24"/>
          <w:szCs w:val="24"/>
        </w:rPr>
        <w:t xml:space="preserve">Роль и значение сельского хозяйства. Соотношение растениеводства  и животноводства в разных странах. </w:t>
      </w:r>
    </w:p>
    <w:p w14:paraId="17D9CB8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Транспортная система субрегиона: ведущая роль трубопроводного и морского транспорта, создание нефтяных и газовых «мостов» между производителями и потребителями топливного сырья. Ускоренное развитие третичного сектора. Превращение стран субрегиона в международные финансовые центры (Катар, ОАЭ, Бахрейн, Кипр, Израиль, Ливан). Развитие туризма (включая паломнический) и сферы рекреации. </w:t>
      </w:r>
    </w:p>
    <w:p w14:paraId="196294C0"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Группировка стран субрегиона по их месту в международном географическом разделении труда: экспортёры углеводородов, новые индустриальные страны, страны – финансовые центры, наименее развитые страны. Формы внутрирегиональной интеграции (Лига арабских государств, Организация исламского сотрудничества, Совет сотрудничества арабских государств Персидского залива). Взаимоотношения стран субрегиона с Россией.</w:t>
      </w:r>
    </w:p>
    <w:p w14:paraId="75F149E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44AC75E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Сравнительная экономико-географическая характеристика стран субрегиона.</w:t>
      </w:r>
    </w:p>
    <w:p w14:paraId="2733590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Определение места Турции в мировом хозяйстве.</w:t>
      </w:r>
    </w:p>
    <w:p w14:paraId="77EA8FD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Раздел 12. Африка.</w:t>
      </w:r>
    </w:p>
    <w:p w14:paraId="7C9E384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1. Географическое положение и политическая карта Африки.</w:t>
      </w:r>
    </w:p>
    <w:p w14:paraId="5CE2B72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Политико- и экономико-географическое положение Африки. Площадь и размеры территории, численность населения. Значение соседства со странами Южной Европы и Юго-Западной Азии. Выход к двум океанам, важность Суэцкого канала как магистрального морского пути. Негативное влияние внутриматерикового положения ряда государств на их социально-экономическое развитие. Изменения политической карты Африки с середины XX в. Современная политическая ситуация на континенте. Проблема политической нестабильности стран Африки. Территориальные конфликты в современной Африке, международные усилия  по их урегулированию. Государственное устройство стран Африки. Взаимоотношения стран Африки с Россией. Совместные проекты российско-африканского сотрудничества. Деление Африки на субрегионы: Северная Африка, Западная Африка, Центральная Африка, Восточная Африка, Южная Африка. Понятие о Тропической Африке (Африка к югу от Сахары).</w:t>
      </w:r>
    </w:p>
    <w:p w14:paraId="0099B45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23A7CDD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Анализ основных изменений на политической карте Африки с 1950 г.</w:t>
      </w:r>
    </w:p>
    <w:p w14:paraId="779063F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Нанесение на карту важнейших очагов территориальных конфликтов в современной Африке.</w:t>
      </w:r>
    </w:p>
    <w:p w14:paraId="7958865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2. Природно-ресурсный потенциал Африки.</w:t>
      </w:r>
    </w:p>
    <w:p w14:paraId="542673E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Величина и структура природно-ресурсного потенциала Африки. Основные черты геологического строения территории и размещение минеральных ресурсов: исключительное богатство и разнообразие рудных полезных ископаемых, относительная бедность каменным углём. Главные территориальные сочетания минеральных ресурсов (Медный пояс, </w:t>
      </w:r>
      <w:proofErr w:type="spellStart"/>
      <w:r w:rsidRPr="00840480">
        <w:rPr>
          <w:rFonts w:ascii="Times New Roman" w:eastAsia="Calibri" w:hAnsi="Times New Roman" w:cs="Times New Roman"/>
          <w:sz w:val="24"/>
          <w:szCs w:val="24"/>
        </w:rPr>
        <w:t>Витватерсранд</w:t>
      </w:r>
      <w:proofErr w:type="spellEnd"/>
      <w:r w:rsidRPr="00840480">
        <w:rPr>
          <w:rFonts w:ascii="Times New Roman" w:eastAsia="Calibri" w:hAnsi="Times New Roman" w:cs="Times New Roman"/>
          <w:sz w:val="24"/>
          <w:szCs w:val="24"/>
        </w:rPr>
        <w:t xml:space="preserve">, Верхне-Гвинейский, Нижне-Гвинейский, Атласский и другие). Агроклиматический потенциал Африки, неравномерность распределения земельных и водных ресурсов, обширность аридных и </w:t>
      </w:r>
      <w:proofErr w:type="spellStart"/>
      <w:r w:rsidRPr="00840480">
        <w:rPr>
          <w:rFonts w:ascii="Times New Roman" w:eastAsia="Calibri" w:hAnsi="Times New Roman" w:cs="Times New Roman"/>
          <w:sz w:val="24"/>
          <w:szCs w:val="24"/>
        </w:rPr>
        <w:t>семиаридных</w:t>
      </w:r>
      <w:proofErr w:type="spellEnd"/>
      <w:r w:rsidRPr="00840480">
        <w:rPr>
          <w:rFonts w:ascii="Times New Roman" w:eastAsia="Calibri" w:hAnsi="Times New Roman" w:cs="Times New Roman"/>
          <w:sz w:val="24"/>
          <w:szCs w:val="24"/>
        </w:rPr>
        <w:t xml:space="preserve"> областей. Субрегиональные различия: более благоприятные условия для развития сельского хозяйства Восточной и Южной Африки. Диспропорции в размещении водных ресурсов. </w:t>
      </w:r>
      <w:r w:rsidRPr="00840480">
        <w:rPr>
          <w:rFonts w:ascii="Times New Roman" w:eastAsia="Calibri" w:hAnsi="Times New Roman" w:cs="Times New Roman"/>
          <w:sz w:val="24"/>
          <w:szCs w:val="24"/>
        </w:rPr>
        <w:lastRenderedPageBreak/>
        <w:t>Значительный гидроэнергетический потенциал континента. Дифференциация стран региона  по величине и структуре природно-ресурсного потенциала. Широкое использование природных ресурсов – важнейшее направление африканского природопользования. Проблема нерационального природопользования. Комплекс острых экологических проблем (обезлесение, опустынивание, нехватка чистой питьевой воды, трансфер  в страны региона вредных для окружающей среды производств).</w:t>
      </w:r>
    </w:p>
    <w:p w14:paraId="623A071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672FD05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Определение доли Африки в мировых запасах важнейших минеральных ресурсов.</w:t>
      </w:r>
    </w:p>
    <w:p w14:paraId="30581CD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Расчёт структуры земельных угодий в отдельных странах Африки.</w:t>
      </w:r>
    </w:p>
    <w:p w14:paraId="3F56C39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3. Население Африки.</w:t>
      </w:r>
    </w:p>
    <w:p w14:paraId="7E9A31C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Африка – второй по численности населения регион мира, после зарубежной Азии. Самые высокие в мире темпы естественного прироста населения, его негативные социально-экономические последствия. Возрастающее демографическое давление на территорию. Необходимость проведения демографической политики, трудности её реализации. Возрастно-половая структура населения. Африка – самый «молодой» по структуре населения регион мира. Трудовые ресурсы Африки: значительный и быстрорастущий потенциал при низкой средней квалификации. </w:t>
      </w:r>
      <w:r w:rsidRPr="00840480">
        <w:rPr>
          <w:rFonts w:ascii="Times New Roman" w:eastAsia="Calibri" w:hAnsi="Times New Roman" w:cs="Times New Roman"/>
          <w:i/>
          <w:iCs/>
          <w:sz w:val="24"/>
          <w:szCs w:val="24"/>
        </w:rPr>
        <w:t>Структура занятости населения.</w:t>
      </w:r>
      <w:r w:rsidRPr="00840480">
        <w:rPr>
          <w:rFonts w:ascii="Times New Roman" w:eastAsia="Calibri" w:hAnsi="Times New Roman" w:cs="Times New Roman"/>
          <w:sz w:val="24"/>
          <w:szCs w:val="24"/>
        </w:rPr>
        <w:t xml:space="preserve"> Проблема безработицы. Сложность расового и этнического состава населения: причины и следствия. Этноконфессиональная карта Африки. Распространение основных языков и религий. Африканский «рисунок» расселения населения: особая роль природного фактора. Районы повышенной концентрации населения: приморские и горнопромышленные районы, долины и дельты рек, побережья больших озёр. Самый низкий в мире уровень  и самые высокие темпы урбанизации («городской взрыв»). Специфические черты африканского города и городских агломераций. «Ложная урбанизация» и связанные с нею социально-экономические проблемы. Социально-экономические проблемы развития сельских поселений. Миграции населения. Преобладание внутренних миграций над внешними. Проблема «утечки умов и мускулов». Низкий уровень человеческого капитала и социального развития стран региона. Социальные проблемы населения Африки: бедность, низкая продолжительность жизни, высокая детская смертность, слабое развитие здравоохранения и антисанитария, недостаточное питание, отсутствие доступа к источникам чистой воды, низкая грамотность и профессиональная квалификация</w:t>
      </w:r>
      <w:r w:rsidRPr="00840480">
        <w:rPr>
          <w:rFonts w:ascii="Times New Roman" w:eastAsia="Calibri" w:hAnsi="Times New Roman" w:cs="Times New Roman"/>
          <w:i/>
          <w:iCs/>
          <w:sz w:val="24"/>
          <w:szCs w:val="24"/>
        </w:rPr>
        <w:t>.</w:t>
      </w:r>
    </w:p>
    <w:p w14:paraId="7C74626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17F0E63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Расчёт динамики роста численности населения Африки с 1950 г.</w:t>
      </w:r>
    </w:p>
    <w:p w14:paraId="0FBC6DC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Сравнение возрастно-половых пирамид населения нескольких стран Африки.</w:t>
      </w:r>
    </w:p>
    <w:p w14:paraId="4ACC1BB2" w14:textId="77777777" w:rsidR="000F2019" w:rsidRPr="00840480" w:rsidRDefault="004A650C"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sz w:val="24"/>
          <w:szCs w:val="24"/>
        </w:rPr>
        <w:t xml:space="preserve">  </w:t>
      </w:r>
      <w:r w:rsidR="000F2019" w:rsidRPr="00840480">
        <w:rPr>
          <w:rFonts w:ascii="Times New Roman" w:eastAsia="Calibri" w:hAnsi="Times New Roman" w:cs="Times New Roman"/>
          <w:bCs/>
          <w:sz w:val="24"/>
          <w:szCs w:val="24"/>
        </w:rPr>
        <w:t>Тема 4. Хозяйство Африки.</w:t>
      </w:r>
    </w:p>
    <w:p w14:paraId="134F628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Африка – периферия мирового хозяйства, регион концентрации наименее развитых стран. Относительно низкий общий уровень развития экономики. Многоукладность экономики: традиционные и современные формы производства. Преобладание аграрной и индустриальной стадий развития хозяйства в странах континента. Важнейшие модели развития хозяйства: импортозамещающая, экспортно-ориентированная, с использованием собственных сил. Структура ВВП стран региона. Сдвиги в структуре и географии промышленности. Ведущие промышленные районы и центры. ЮАР как наиболее развитая экономика Африки, страна БРИКС. Сельское хозяйство – основная сфера занятости населения Африки. Низкий уровень сельскохозяйственного производства, ухудшение продовольственного самообеспечения, хронический импорт продуктов питания. Проблема монокультурного сельского хозяйства и пути её решения. Экстенсивное животноводство, важнейшие животноводческие районы. Недостаток транспортной инфраструктуры. Африка в системе международного географического разделения труда и торговых потоков. Усиление экономической интеграции стран Африки. Африканский союз. Развитие внешнеэкономических связей России со странами Африки. Африканский рисунок </w:t>
      </w:r>
      <w:r w:rsidRPr="00840480">
        <w:rPr>
          <w:rFonts w:ascii="Times New Roman" w:eastAsia="Calibri" w:hAnsi="Times New Roman" w:cs="Times New Roman"/>
          <w:sz w:val="24"/>
          <w:szCs w:val="24"/>
        </w:rPr>
        <w:lastRenderedPageBreak/>
        <w:t xml:space="preserve">территориальной структуры расселения и хозяйства как результат природного и исторического факторов развития. </w:t>
      </w:r>
    </w:p>
    <w:p w14:paraId="6784310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Преобладание нефтепромышленного (Северная и Западная Африка), горно-металлургического (Центральная, Южная и Западная Африка), земельно-климатического (повсеместно) и лесопромышленного (Центральная и Западная Африка) ресурсно-экспортных циклов. Изменение территориальной структуры хозяйства государств Африки. Недостаток финансовых и материальных средств, передовых технологий – главные препятствия на пути изменения и улучшения системы хозяйства.</w:t>
      </w:r>
      <w:r w:rsidRPr="00840480">
        <w:rPr>
          <w:rFonts w:ascii="Times New Roman" w:eastAsia="Calibri" w:hAnsi="Times New Roman" w:cs="Times New Roman"/>
          <w:i/>
          <w:iCs/>
          <w:sz w:val="24"/>
          <w:szCs w:val="24"/>
        </w:rPr>
        <w:t xml:space="preserve"> </w:t>
      </w:r>
    </w:p>
    <w:p w14:paraId="5559E52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74B8326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Классификация стран Африки по показателю ИЧР.</w:t>
      </w:r>
    </w:p>
    <w:p w14:paraId="5972663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Сравнительная характеристика субрегионов Африки.</w:t>
      </w:r>
    </w:p>
    <w:p w14:paraId="14C8533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Раздел 13. Место России в современном мире.</w:t>
      </w:r>
    </w:p>
    <w:p w14:paraId="642DAC9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1. Демографический потенциал России.</w:t>
      </w:r>
    </w:p>
    <w:p w14:paraId="4742F280"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Численность населения России, её динамика в последние десятилетия. Место России по численности населения среди стран мира. Государственная демографическая политика России, направленная на повышение рождаемости. Динамика средней ожидаемой продолжительности жизни. Возрастно-половая структура населения страны, проблема поэтапного повышения пенсионного возраста. Миграционный обмен России с зарубежными странами, его основные тенденции. Размещение населения России. Основная полоса расселения, очаговое расселение за пределами этой полосы. Этническая и конфессиональная структура населения России. Своеобразие материальной и духовной культуры народов России, необходимость её защиты на государственном уровне. Традиционные религии населения России. Система городских и сельских поселений РФ. Динамика  и географические аспекты процесса урбанизации. Перспективы развития российских городов. Крупнейшие городские агломерации России, динамика численности  их населения. Разные типы сельских поселений в РФ: сёла, деревни, станицы, хутора, рабочие посёлки, аулы. Человеческий капитал и качество жизни населения России. Место России в рейтинге стран по индексу человеческого развития (ИЧР).</w:t>
      </w:r>
    </w:p>
    <w:p w14:paraId="6E5DE39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22F07EC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Построение графика, отражающего динамику основных демографических показателей России (рождаемость, смертность, естественный прирост)  за 2–3 последних десятилетия.</w:t>
      </w:r>
    </w:p>
    <w:p w14:paraId="7F3B91C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Анализ внешних миграций населения России за последние годы.</w:t>
      </w:r>
    </w:p>
    <w:p w14:paraId="2B55173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2. Геоэкономическое положение России.</w:t>
      </w:r>
    </w:p>
    <w:p w14:paraId="7A68D6E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Природно-ресурсный потенциал России. Роль России как крупнейшего поставщика топливно-энергетических и сырьевых ресурсов в мировой экономике. Россия в мировом географическом разделении труда. Структура и география внешней торговли России. Роль России как мирового экологического донора. Участие России в реализации «Повестки дня в области устойчивого развития  на период до 2030 года» и её роль в решении глобальных проблем человечества. Особенности интеграции России в мировое сообщество. Географические аспекты решения внешнеэкономических и внешнеполитических задач развития России. </w:t>
      </w:r>
    </w:p>
    <w:p w14:paraId="230A072F"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Современные тенденции изменения отраслевой и территориальной структуры хозяйства России. Факторы, влияющие на изменение отраслевой и территориальной структуры хозяйства России в новых экономических условиях. Импортозамещение как фактор развития российской экономики. Совершенствование территориальной организации хозяйства. Современные тенденции развития машиностроительного комплекса и перспективы его развития. Ускоренное развитие машиностроения в рамках программы импортозамещения. Оборонно-промышленный комплекс России, его специализация. </w:t>
      </w:r>
    </w:p>
    <w:p w14:paraId="52C25BD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Транспортная система России: структура, основные показатели, динамика развития. Основные железнодорожные магистрали и главные железнодорожные узлы. Новые </w:t>
      </w:r>
      <w:r w:rsidRPr="00840480">
        <w:rPr>
          <w:rFonts w:ascii="Times New Roman" w:eastAsia="Calibri" w:hAnsi="Times New Roman" w:cs="Times New Roman"/>
          <w:sz w:val="24"/>
          <w:szCs w:val="24"/>
        </w:rPr>
        <w:lastRenderedPageBreak/>
        <w:t>железные дороги и их значение в освоении территорий  и интенсификации экспорта.</w:t>
      </w:r>
      <w:r w:rsidRPr="00840480">
        <w:rPr>
          <w:rFonts w:ascii="Times New Roman" w:eastAsia="Calibri" w:hAnsi="Times New Roman" w:cs="Times New Roman"/>
          <w:i/>
          <w:iCs/>
          <w:sz w:val="24"/>
          <w:szCs w:val="24"/>
        </w:rPr>
        <w:t xml:space="preserve"> </w:t>
      </w:r>
      <w:r w:rsidRPr="00840480">
        <w:rPr>
          <w:rFonts w:ascii="Times New Roman" w:eastAsia="Calibri" w:hAnsi="Times New Roman" w:cs="Times New Roman"/>
          <w:sz w:val="24"/>
          <w:szCs w:val="24"/>
        </w:rPr>
        <w:t xml:space="preserve">Важнейшие морские порты и их специализация. Активизация использования Северного морского пути. Важнейшие водные пути, судоходные реки и каналы России. Важнейшие автомагистрали и развитие дорожной сети. Крупнейшие авиаузлы России, сеть внутренних и внешних авиалиний. Трубопроводный транспорт и его роль в обеспечении стратегических  и экономических интересов страны. Реализация экспортных проектов развития трубопроводной системы. Меры по снятию транспортных инфраструктурных ограничений и повышение доступности и качества магистральной транспортной инфраструктуры страны. Транспорт и охрана окружающей среды. </w:t>
      </w:r>
    </w:p>
    <w:p w14:paraId="0549D85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Информационная инфраструктура. Развитие отечественных информационных технологий в новых реалиях: приоритетные направления, государственная поддержка. Развитие сферы обслуживания. Национальный проект «Туризм и индустрия гостеприимства», его влияние на достижение национальных целей развития Российской Федерации.</w:t>
      </w:r>
    </w:p>
    <w:p w14:paraId="7CFD52E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1D6244D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Анализ международных экономических связей России.</w:t>
      </w:r>
    </w:p>
    <w:p w14:paraId="5DF75BD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Анализ и объяснение особенностей современного геополитического и геоэкономического положения России.</w:t>
      </w:r>
    </w:p>
    <w:p w14:paraId="758B5DB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3). Представление товарной и географической структуры внешней торговли России на диаграммах и картосхеме с использованием источников географической информации.</w:t>
      </w:r>
    </w:p>
    <w:p w14:paraId="7E96ECB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3. Географические районы России.</w:t>
      </w:r>
    </w:p>
    <w:p w14:paraId="7F038A4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Научная проблема районирования России. Теоретические подходы к районированию территории России. Западный (европейская часть) и Восточный (азиатская часть) макрорегионы и их географические различия. Проблемы совершенствования отраслевой и территориальной структуры хозяйства географических районов Западного (Европейский Север России, Северо-Запад России, Центральная Россия, Поволжье, Юг России) и Восточного (Урал, Сибирь и Дальний Восток) макрорегионов России. Региональная политика. Документы, отражающие государственную политику регионального развития Российской Федерации. </w:t>
      </w:r>
    </w:p>
    <w:p w14:paraId="45DCE4B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463F245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Представление в виде структурной схемы основных направлений региональной политики на основе анализа документа, отражающего государственную политику регионального развития Российской Федерации.</w:t>
      </w:r>
    </w:p>
    <w:p w14:paraId="7F62BC21"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Установление взаимосвязи между территориальной структурой хозяйства Восточного макрорегиона и факторами, её определяющими, на основе анализа различных источников информации.</w:t>
      </w:r>
    </w:p>
    <w:p w14:paraId="09D82E9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Раздел 14. Будущее человечества.</w:t>
      </w:r>
    </w:p>
    <w:p w14:paraId="4580CA7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1. Обобщение знаний.</w:t>
      </w:r>
    </w:p>
    <w:p w14:paraId="78E364F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Глобальные проблемы как вызовы для современной цивилизации. Глобализация и регионализация – два направления современных социально-экономических процессов, их влияние на глобальные проблемы. Взаимосвязь глобальных геополитических, экологических проблем и проблем народонаселения на разных пространственных уровнях: планетарном, региональном, страновом, локальном. Наиболее доступные возможные сценарии и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Возможности географических наук в решении глобальных проблем человечества. Участие России в решении глобальных проблем. Цели устойчивого развития и их реализация в странах разных типов. Международное сотрудничество и роль международных организаций в решении глобальных проблем. Перспективы и прогнозы мирового развития. </w:t>
      </w:r>
    </w:p>
    <w:p w14:paraId="46A4FA4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42221F3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1). Проведение анализа конкретной глобальной проблемы на разных </w:t>
      </w:r>
      <w:r w:rsidRPr="00840480">
        <w:rPr>
          <w:rFonts w:ascii="Times New Roman" w:eastAsia="Calibri" w:hAnsi="Times New Roman" w:cs="Times New Roman"/>
          <w:sz w:val="24"/>
          <w:szCs w:val="24"/>
        </w:rPr>
        <w:lastRenderedPageBreak/>
        <w:t>пространственных уровнях (планетарном, региональном, страновом, локальном).</w:t>
      </w:r>
    </w:p>
    <w:p w14:paraId="3214DF1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Знакомство с одним из сценариев развития человечества по источникам  из научной литературы.</w:t>
      </w:r>
    </w:p>
    <w:p w14:paraId="65BE77B3" w14:textId="77777777" w:rsidR="000F2019" w:rsidRPr="000F2019" w:rsidRDefault="000F2019" w:rsidP="000F2019">
      <w:pPr>
        <w:rPr>
          <w:rFonts w:ascii="Calibri" w:eastAsia="Calibri" w:hAnsi="Calibri" w:cs="Times New Roman"/>
        </w:rPr>
      </w:pPr>
    </w:p>
    <w:p w14:paraId="5702F6C7" w14:textId="77777777" w:rsidR="00840480" w:rsidRPr="00840480" w:rsidRDefault="00840480" w:rsidP="00840480">
      <w:pPr>
        <w:tabs>
          <w:tab w:val="left" w:pos="3260"/>
        </w:tabs>
        <w:spacing w:after="0" w:line="240" w:lineRule="auto"/>
        <w:jc w:val="center"/>
        <w:rPr>
          <w:rFonts w:ascii="Times New Roman" w:hAnsi="Times New Roman" w:cs="Times New Roman"/>
          <w:b/>
        </w:rPr>
      </w:pPr>
    </w:p>
    <w:p w14:paraId="27C20796" w14:textId="77777777" w:rsidR="00840480" w:rsidRPr="00840480" w:rsidRDefault="00840480" w:rsidP="00840480">
      <w:pPr>
        <w:keepNext/>
        <w:keepLines/>
        <w:widowControl w:val="0"/>
        <w:spacing w:after="0" w:line="240" w:lineRule="auto"/>
        <w:ind w:firstLine="708"/>
        <w:jc w:val="center"/>
        <w:outlineLvl w:val="0"/>
        <w:rPr>
          <w:rFonts w:ascii="Times New Roman" w:eastAsia="SchoolBookSanPin" w:hAnsi="Times New Roman" w:cs="Times New Roman"/>
          <w:b/>
          <w:sz w:val="24"/>
          <w:szCs w:val="24"/>
        </w:rPr>
      </w:pPr>
      <w:r w:rsidRPr="00840480">
        <w:rPr>
          <w:rFonts w:ascii="Times New Roman" w:eastAsia="SchoolBookSanPin" w:hAnsi="Times New Roman" w:cs="Times New Roman"/>
          <w:b/>
          <w:sz w:val="24"/>
          <w:szCs w:val="24"/>
        </w:rPr>
        <w:t>Рабочая программа по учебному предмету «</w:t>
      </w:r>
      <w:r w:rsidRPr="00840480">
        <w:rPr>
          <w:rFonts w:ascii="Times New Roman" w:eastAsia="SchoolBookSanPin" w:hAnsi="Times New Roman" w:cs="Times New Roman"/>
          <w:b/>
          <w:position w:val="1"/>
          <w:sz w:val="24"/>
          <w:szCs w:val="24"/>
        </w:rPr>
        <w:t>Основы безопасности жизнедеятельности</w:t>
      </w:r>
      <w:r w:rsidRPr="00840480">
        <w:rPr>
          <w:rFonts w:ascii="Times New Roman" w:eastAsia="SchoolBookSanPin" w:hAnsi="Times New Roman" w:cs="Times New Roman"/>
          <w:b/>
          <w:sz w:val="24"/>
          <w:szCs w:val="24"/>
        </w:rPr>
        <w:t>» (базовый уровень) 11класс</w:t>
      </w:r>
    </w:p>
    <w:p w14:paraId="59A9D06B" w14:textId="77777777" w:rsidR="00840480" w:rsidRPr="00840480" w:rsidRDefault="00840480" w:rsidP="00840480">
      <w:pPr>
        <w:keepNext/>
        <w:keepLines/>
        <w:widowControl w:val="0"/>
        <w:spacing w:after="0" w:line="240" w:lineRule="auto"/>
        <w:ind w:firstLine="708"/>
        <w:jc w:val="center"/>
        <w:outlineLvl w:val="0"/>
        <w:rPr>
          <w:rFonts w:ascii="Times New Roman" w:eastAsia="Times New Roman" w:hAnsi="Times New Roman" w:cs="Times New Roman"/>
          <w:b/>
          <w:sz w:val="24"/>
          <w:szCs w:val="24"/>
        </w:rPr>
      </w:pPr>
    </w:p>
    <w:p w14:paraId="62AD8B49" w14:textId="77777777" w:rsidR="00840480" w:rsidRPr="00840480" w:rsidRDefault="00840480" w:rsidP="00840480">
      <w:pPr>
        <w:widowControl w:val="0"/>
        <w:spacing w:after="0" w:line="240" w:lineRule="auto"/>
        <w:ind w:firstLine="709"/>
        <w:jc w:val="center"/>
        <w:rPr>
          <w:rFonts w:ascii="Times New Roman" w:eastAsia="OfficinaSansBoldITC" w:hAnsi="Times New Roman" w:cs="Times New Roman"/>
          <w:b/>
          <w:position w:val="1"/>
          <w:sz w:val="24"/>
          <w:szCs w:val="24"/>
        </w:rPr>
      </w:pPr>
      <w:r w:rsidRPr="00840480">
        <w:rPr>
          <w:rFonts w:ascii="Times New Roman" w:eastAsia="SchoolBookSanPin" w:hAnsi="Times New Roman" w:cs="Times New Roman"/>
          <w:b/>
          <w:sz w:val="24"/>
          <w:szCs w:val="24"/>
        </w:rPr>
        <w:t>1. </w:t>
      </w:r>
      <w:r w:rsidRPr="00840480">
        <w:rPr>
          <w:rFonts w:ascii="Times New Roman" w:eastAsia="OfficinaSansBoldITC" w:hAnsi="Times New Roman" w:cs="Times New Roman"/>
          <w:b/>
          <w:sz w:val="24"/>
          <w:szCs w:val="24"/>
        </w:rPr>
        <w:t>Содержание обучения</w:t>
      </w:r>
    </w:p>
    <w:p w14:paraId="36C5575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b/>
          <w:sz w:val="24"/>
          <w:szCs w:val="24"/>
        </w:rPr>
      </w:pPr>
      <w:r w:rsidRPr="00840480">
        <w:rPr>
          <w:rFonts w:ascii="Times New Roman" w:eastAsia="OfficinaSansBoldITC" w:hAnsi="Times New Roman" w:cs="Times New Roman"/>
          <w:b/>
          <w:sz w:val="24"/>
          <w:szCs w:val="24"/>
        </w:rPr>
        <w:t>Вариант № 1.</w:t>
      </w:r>
    </w:p>
    <w:p w14:paraId="4BB5A7E9"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1. «Основы комплексной безопасности».</w:t>
      </w:r>
    </w:p>
    <w:p w14:paraId="12F76BAA"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Культура безопасности жизнедеятельности в современном обществе.</w:t>
      </w:r>
    </w:p>
    <w:p w14:paraId="38EA2051"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14:paraId="08E688D0"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Личностный фактор в обеспечении безопасности жизнедеятельности населения в стране. </w:t>
      </w:r>
    </w:p>
    <w:p w14:paraId="0F1B4EA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Общие правила безопасности жизнедеятельности.</w:t>
      </w:r>
    </w:p>
    <w:p w14:paraId="25A64F1E"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14:paraId="7835E692"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Явные и скрытые опасности современных развлечений молодёжи. </w:t>
      </w:r>
      <w:proofErr w:type="spellStart"/>
      <w:r w:rsidRPr="00840480">
        <w:rPr>
          <w:rFonts w:ascii="Times New Roman" w:eastAsia="OfficinaSansBoldITC" w:hAnsi="Times New Roman" w:cs="Times New Roman"/>
          <w:sz w:val="24"/>
          <w:szCs w:val="24"/>
        </w:rPr>
        <w:t>Зацепинг</w:t>
      </w:r>
      <w:proofErr w:type="spellEnd"/>
      <w:r w:rsidRPr="00840480">
        <w:rPr>
          <w:rFonts w:ascii="Times New Roman" w:eastAsia="OfficinaSansBoldITC" w:hAnsi="Times New Roman" w:cs="Times New Roman"/>
          <w:sz w:val="24"/>
          <w:szCs w:val="24"/>
        </w:rPr>
        <w:t xml:space="preserve">. Административная ответственность за занятия </w:t>
      </w:r>
      <w:proofErr w:type="spellStart"/>
      <w:r w:rsidRPr="00840480">
        <w:rPr>
          <w:rFonts w:ascii="Times New Roman" w:eastAsia="OfficinaSansBoldITC" w:hAnsi="Times New Roman" w:cs="Times New Roman"/>
          <w:sz w:val="24"/>
          <w:szCs w:val="24"/>
        </w:rPr>
        <w:t>зацепингом</w:t>
      </w:r>
      <w:proofErr w:type="spellEnd"/>
      <w:r w:rsidRPr="00840480">
        <w:rPr>
          <w:rFonts w:ascii="Times New Roman" w:eastAsia="OfficinaSansBoldITC" w:hAnsi="Times New Roman" w:cs="Times New Roman"/>
          <w:sz w:val="24"/>
          <w:szCs w:val="24"/>
        </w:rPr>
        <w:t xml:space="preserve"> и </w:t>
      </w:r>
      <w:proofErr w:type="spellStart"/>
      <w:r w:rsidRPr="00840480">
        <w:rPr>
          <w:rFonts w:ascii="Times New Roman" w:eastAsia="OfficinaSansBoldITC" w:hAnsi="Times New Roman" w:cs="Times New Roman"/>
          <w:sz w:val="24"/>
          <w:szCs w:val="24"/>
        </w:rPr>
        <w:t>руфингом</w:t>
      </w:r>
      <w:proofErr w:type="spellEnd"/>
      <w:r w:rsidRPr="00840480">
        <w:rPr>
          <w:rFonts w:ascii="Times New Roman" w:eastAsia="OfficinaSansBoldITC" w:hAnsi="Times New Roman" w:cs="Times New Roman"/>
          <w:sz w:val="24"/>
          <w:szCs w:val="24"/>
        </w:rPr>
        <w:t xml:space="preserve">. </w:t>
      </w:r>
      <w:proofErr w:type="spellStart"/>
      <w:r w:rsidRPr="00840480">
        <w:rPr>
          <w:rFonts w:ascii="Times New Roman" w:eastAsia="OfficinaSansBoldITC" w:hAnsi="Times New Roman" w:cs="Times New Roman"/>
          <w:sz w:val="24"/>
          <w:szCs w:val="24"/>
        </w:rPr>
        <w:t>Диггерство</w:t>
      </w:r>
      <w:proofErr w:type="spellEnd"/>
      <w:r w:rsidRPr="00840480">
        <w:rPr>
          <w:rFonts w:ascii="Times New Roman" w:eastAsia="OfficinaSansBoldITC" w:hAnsi="Times New Roman" w:cs="Times New Roman"/>
          <w:sz w:val="24"/>
          <w:szCs w:val="24"/>
        </w:rPr>
        <w:t xml:space="preserve"> и его опасности. Ответственность за </w:t>
      </w:r>
      <w:proofErr w:type="spellStart"/>
      <w:r w:rsidRPr="00840480">
        <w:rPr>
          <w:rFonts w:ascii="Times New Roman" w:eastAsia="OfficinaSansBoldITC" w:hAnsi="Times New Roman" w:cs="Times New Roman"/>
          <w:sz w:val="24"/>
          <w:szCs w:val="24"/>
        </w:rPr>
        <w:t>диггерство</w:t>
      </w:r>
      <w:proofErr w:type="spellEnd"/>
      <w:r w:rsidRPr="00840480">
        <w:rPr>
          <w:rFonts w:ascii="Times New Roman" w:eastAsia="OfficinaSansBoldITC" w:hAnsi="Times New Roman" w:cs="Times New Roman"/>
          <w:sz w:val="24"/>
          <w:szCs w:val="24"/>
        </w:rPr>
        <w:t>. Паркур. Селфи. Основные меры безопасности для паркура и селфи. Флешмоб. Ответственность за участие в флешмобе, носящем антиобщественный характер.</w:t>
      </w:r>
    </w:p>
    <w:p w14:paraId="46DB637A"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Как не стать жертвой информационной войны.</w:t>
      </w:r>
    </w:p>
    <w:p w14:paraId="698423A6"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14:paraId="0D587977"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Обязанности участников дорожного движения. Правила дорожного движения для пешеходов, пассажиров, водителей.</w:t>
      </w:r>
    </w:p>
    <w:p w14:paraId="16387BC3"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14:paraId="0FF09DCB"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Безопасное поведение на различных видах транспорта.</w:t>
      </w:r>
    </w:p>
    <w:p w14:paraId="1CE21FD5"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proofErr w:type="spellStart"/>
      <w:r w:rsidRPr="00840480">
        <w:rPr>
          <w:rFonts w:ascii="Times New Roman" w:eastAsia="OfficinaSansBoldITC" w:hAnsi="Times New Roman" w:cs="Times New Roman"/>
          <w:sz w:val="24"/>
          <w:szCs w:val="24"/>
        </w:rPr>
        <w:t>Электросамокат</w:t>
      </w:r>
      <w:proofErr w:type="spellEnd"/>
      <w:r w:rsidRPr="00840480">
        <w:rPr>
          <w:rFonts w:ascii="Times New Roman" w:eastAsia="OfficinaSansBoldITC" w:hAnsi="Times New Roman" w:cs="Times New Roman"/>
          <w:sz w:val="24"/>
          <w:szCs w:val="24"/>
        </w:rPr>
        <w:t xml:space="preserve">. </w:t>
      </w:r>
      <w:proofErr w:type="spellStart"/>
      <w:r w:rsidRPr="00840480">
        <w:rPr>
          <w:rFonts w:ascii="Times New Roman" w:eastAsia="OfficinaSansBoldITC" w:hAnsi="Times New Roman" w:cs="Times New Roman"/>
          <w:sz w:val="24"/>
          <w:szCs w:val="24"/>
        </w:rPr>
        <w:t>Питбайк</w:t>
      </w:r>
      <w:proofErr w:type="spellEnd"/>
      <w:r w:rsidRPr="00840480">
        <w:rPr>
          <w:rFonts w:ascii="Times New Roman" w:eastAsia="OfficinaSansBoldITC" w:hAnsi="Times New Roman" w:cs="Times New Roman"/>
          <w:sz w:val="24"/>
          <w:szCs w:val="24"/>
        </w:rPr>
        <w:t xml:space="preserve">. </w:t>
      </w:r>
      <w:proofErr w:type="spellStart"/>
      <w:r w:rsidRPr="00840480">
        <w:rPr>
          <w:rFonts w:ascii="Times New Roman" w:eastAsia="OfficinaSansBoldITC" w:hAnsi="Times New Roman" w:cs="Times New Roman"/>
          <w:sz w:val="24"/>
          <w:szCs w:val="24"/>
        </w:rPr>
        <w:t>Моноколесо</w:t>
      </w:r>
      <w:proofErr w:type="spellEnd"/>
      <w:r w:rsidRPr="00840480">
        <w:rPr>
          <w:rFonts w:ascii="Times New Roman" w:eastAsia="OfficinaSansBoldITC" w:hAnsi="Times New Roman" w:cs="Times New Roman"/>
          <w:sz w:val="24"/>
          <w:szCs w:val="24"/>
        </w:rPr>
        <w:t xml:space="preserve">. Сегвей. </w:t>
      </w:r>
      <w:proofErr w:type="spellStart"/>
      <w:r w:rsidRPr="00840480">
        <w:rPr>
          <w:rFonts w:ascii="Times New Roman" w:eastAsia="OfficinaSansBoldITC" w:hAnsi="Times New Roman" w:cs="Times New Roman"/>
          <w:sz w:val="24"/>
          <w:szCs w:val="24"/>
        </w:rPr>
        <w:t>Гироскутер</w:t>
      </w:r>
      <w:proofErr w:type="spellEnd"/>
      <w:r w:rsidRPr="00840480">
        <w:rPr>
          <w:rFonts w:ascii="Times New Roman" w:eastAsia="OfficinaSansBoldITC" w:hAnsi="Times New Roman" w:cs="Times New Roman"/>
          <w:sz w:val="24"/>
          <w:szCs w:val="24"/>
        </w:rPr>
        <w:t>.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14:paraId="29EBF2DD"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14:paraId="5BD0E2D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14:paraId="779C7600"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14:paraId="4867DAE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Информационная и финансовая безопасность. Информационная безопасность Российской Федерации. Угроза информационной безопасности.</w:t>
      </w:r>
    </w:p>
    <w:p w14:paraId="5345C854"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lastRenderedPageBreak/>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14:paraId="37231462"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14:paraId="57D1D395"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14:paraId="27AEEF1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Порядок действий при попадании в опасную ситуацию. Порядок действий в случаях, когда потерялся человек.</w:t>
      </w:r>
    </w:p>
    <w:p w14:paraId="7D1832A1"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Безопасность в социуме. Конфликтные ситуации. Способы разрешения конфликтных ситуаций. Опасные проявления конфликтов. Способы противодействия </w:t>
      </w:r>
      <w:proofErr w:type="spellStart"/>
      <w:r w:rsidRPr="00840480">
        <w:rPr>
          <w:rFonts w:ascii="Times New Roman" w:eastAsia="OfficinaSansBoldITC" w:hAnsi="Times New Roman" w:cs="Times New Roman"/>
          <w:sz w:val="24"/>
          <w:szCs w:val="24"/>
        </w:rPr>
        <w:t>буллингу</w:t>
      </w:r>
      <w:proofErr w:type="spellEnd"/>
      <w:r w:rsidRPr="00840480">
        <w:rPr>
          <w:rFonts w:ascii="Times New Roman" w:eastAsia="OfficinaSansBoldITC" w:hAnsi="Times New Roman" w:cs="Times New Roman"/>
          <w:sz w:val="24"/>
          <w:szCs w:val="24"/>
        </w:rPr>
        <w:t xml:space="preserve"> и проявлению насилия.</w:t>
      </w:r>
    </w:p>
    <w:p w14:paraId="245B3770"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Модуль № 2. «Основы обороны государства». </w:t>
      </w:r>
    </w:p>
    <w:p w14:paraId="5A6A7B5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14:paraId="420B50B0"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14:paraId="472348BA"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14:paraId="2FA9EAC7"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14:paraId="24A09AA7"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Дни воинской славы (победные дни) России. Памятные даты России.</w:t>
      </w:r>
    </w:p>
    <w:p w14:paraId="4059C1A6"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14:paraId="4E66D3F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14:paraId="59DFBD8B"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14:paraId="77776A84"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14:paraId="3B3E2EC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3. «Военно-профессиональная деятельность».</w:t>
      </w:r>
    </w:p>
    <w:p w14:paraId="5B96818E"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lastRenderedPageBreak/>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14:paraId="37F513EE"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Организация подготовки офицерских кадров для Вооружённых Сил Российской Федерации, МВД России, ФСБ России, МЧС России.</w:t>
      </w:r>
    </w:p>
    <w:p w14:paraId="500A6827"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14:paraId="3A4A8014"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14:paraId="572045E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Ритуал подъёма и спуска Государственного флага Российской Федерации. Вручение воинской части государственной награды.</w:t>
      </w:r>
    </w:p>
    <w:p w14:paraId="0C275397"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14:paraId="5BBE8E10"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4. «Защита населения Российской Федерации от опасных и чрезвычайных ситуаций».</w:t>
      </w:r>
    </w:p>
    <w:p w14:paraId="385CDD3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14:paraId="5D9F8C47"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14:paraId="4CD55EF4"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14:paraId="30A8845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14:paraId="4BE9E54E"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14:paraId="670ECA29"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Средства индивидуальной защиты населения. Средства индивидуальной защиты органов дыхания и средства индивидуальной зашиты кожи. Использование медицинских средств индивидуальной защиты.</w:t>
      </w:r>
    </w:p>
    <w:p w14:paraId="3D6E652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14:paraId="4F2B7656"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14:paraId="5167B40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lastRenderedPageBreak/>
        <w:t>Модуль № 5. «Безопасность в природной среде и экологическая безопасность».</w:t>
      </w:r>
    </w:p>
    <w:p w14:paraId="12727B3D"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GPS). Безопасность в автономных условиях.</w:t>
      </w:r>
    </w:p>
    <w:p w14:paraId="4CEE8EF4"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14:paraId="76EEFE87"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14:paraId="49A783B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Средства защиты и предупреждения от экологических опасностей. Бытовые приборы контроля воздуха. TDS-метры (солемеры). Шумомеры. Люксметры. Бытовые дозиметры (радиометры). Бытовые </w:t>
      </w:r>
      <w:proofErr w:type="spellStart"/>
      <w:r w:rsidRPr="00840480">
        <w:rPr>
          <w:rFonts w:ascii="Times New Roman" w:eastAsia="OfficinaSansBoldITC" w:hAnsi="Times New Roman" w:cs="Times New Roman"/>
          <w:sz w:val="24"/>
          <w:szCs w:val="24"/>
        </w:rPr>
        <w:t>нитратомеры</w:t>
      </w:r>
      <w:proofErr w:type="spellEnd"/>
      <w:r w:rsidRPr="00840480">
        <w:rPr>
          <w:rFonts w:ascii="Times New Roman" w:eastAsia="OfficinaSansBoldITC" w:hAnsi="Times New Roman" w:cs="Times New Roman"/>
          <w:sz w:val="24"/>
          <w:szCs w:val="24"/>
        </w:rPr>
        <w:t>.</w:t>
      </w:r>
    </w:p>
    <w:p w14:paraId="3A74FB4B"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14:paraId="34D930BB"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6. «Основы противодействия экстремизму и терроризму».</w:t>
      </w:r>
    </w:p>
    <w:p w14:paraId="0B2F5087"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Разновидности экстремистской деятельности. Внешние и внутренние экстремистские угрозы.</w:t>
      </w:r>
    </w:p>
    <w:p w14:paraId="3130EF4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14:paraId="3D59803E"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14:paraId="2D999C7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14:paraId="7915830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14:paraId="4950D460"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14:paraId="3CF03420"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14:paraId="660C93E1"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14:paraId="0B91F9EE"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14:paraId="7A2DD51B"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w:t>
      </w:r>
      <w:r w:rsidRPr="00840480">
        <w:rPr>
          <w:rFonts w:ascii="Times New Roman" w:eastAsia="OfficinaSansBoldITC" w:hAnsi="Times New Roman" w:cs="Times New Roman"/>
          <w:sz w:val="24"/>
          <w:szCs w:val="24"/>
        </w:rPr>
        <w:lastRenderedPageBreak/>
        <w:t>Безопасное поведение в толпе. Безопасное поведение при захвате в заложники.</w:t>
      </w:r>
    </w:p>
    <w:p w14:paraId="4B556F1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7. «Основы здорового образа жизни».</w:t>
      </w:r>
    </w:p>
    <w:p w14:paraId="27945A3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14:paraId="0155D00B"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правило здорового образа жизни. Способы сохранения психического здоровья.</w:t>
      </w:r>
    </w:p>
    <w:p w14:paraId="541AE43A"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14:paraId="26B261A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14:paraId="245A48F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p>
    <w:p w14:paraId="36AF30F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14:paraId="79F6FEE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8. «Основы медицинских знаний и оказание первой помощи».</w:t>
      </w:r>
    </w:p>
    <w:p w14:paraId="139E999A"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Освоение основ медицинских знаний.</w:t>
      </w:r>
    </w:p>
    <w:p w14:paraId="467751C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14:paraId="6A893F45"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14:paraId="2E4D1D33"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СOVID-19. Правила профилактики коронавируса.</w:t>
      </w:r>
    </w:p>
    <w:p w14:paraId="5F65ECEA"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14:paraId="643EC07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Оказание первой помощи пострадавшему до передачи его в руки специалистам из бригады скорой медицинской помощи. Реанимационные мероприятия.</w:t>
      </w:r>
    </w:p>
    <w:p w14:paraId="566AB846"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w:t>
      </w:r>
      <w:r w:rsidRPr="00840480">
        <w:rPr>
          <w:rFonts w:ascii="Times New Roman" w:eastAsia="OfficinaSansBoldITC" w:hAnsi="Times New Roman" w:cs="Times New Roman"/>
          <w:sz w:val="24"/>
          <w:szCs w:val="24"/>
        </w:rPr>
        <w:lastRenderedPageBreak/>
        <w:t>и щелочами.</w:t>
      </w:r>
    </w:p>
    <w:p w14:paraId="572C38D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14:paraId="568E2B2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Составы аптечек для оказания первой помощи в различных условиях.</w:t>
      </w:r>
    </w:p>
    <w:p w14:paraId="271B8D0E"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Правила и способы переноски (транспортировки) пострадавших.</w:t>
      </w:r>
    </w:p>
    <w:p w14:paraId="66FF29E6"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9. «Элементы начальной военной подготовки».</w:t>
      </w:r>
    </w:p>
    <w:p w14:paraId="65F75842"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14:paraId="5D01D7E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14:paraId="2AC4C9C2"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14:paraId="5A7CCF39"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Способы передвижения в бою при действиях в пешем порядке. </w:t>
      </w:r>
    </w:p>
    <w:p w14:paraId="01269CF2"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w:t>
      </w:r>
      <w:proofErr w:type="spellStart"/>
      <w:r w:rsidRPr="00840480">
        <w:rPr>
          <w:rFonts w:ascii="Times New Roman" w:eastAsia="OfficinaSansBoldITC" w:hAnsi="Times New Roman" w:cs="Times New Roman"/>
          <w:sz w:val="24"/>
          <w:szCs w:val="24"/>
        </w:rPr>
        <w:t>оттаскивания</w:t>
      </w:r>
      <w:proofErr w:type="spellEnd"/>
      <w:r w:rsidRPr="00840480">
        <w:rPr>
          <w:rFonts w:ascii="Times New Roman" w:eastAsia="OfficinaSansBoldITC" w:hAnsi="Times New Roman" w:cs="Times New Roman"/>
          <w:sz w:val="24"/>
          <w:szCs w:val="24"/>
        </w:rPr>
        <w:t xml:space="preserve"> раненых с поля боя.</w:t>
      </w:r>
    </w:p>
    <w:p w14:paraId="415F9E3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Сооружения для защиты личного состава. Открытая щель. Перекрытая щель. Блиндаж. Укрытия для боевой техники. Убежища для личного состава.</w:t>
      </w:r>
    </w:p>
    <w:p w14:paraId="0C45ADEE"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b/>
          <w:sz w:val="24"/>
          <w:szCs w:val="24"/>
        </w:rPr>
      </w:pPr>
      <w:r w:rsidRPr="00840480">
        <w:rPr>
          <w:rFonts w:ascii="Times New Roman" w:eastAsia="OfficinaSansBoldITC" w:hAnsi="Times New Roman" w:cs="Times New Roman"/>
          <w:b/>
          <w:sz w:val="24"/>
          <w:szCs w:val="24"/>
        </w:rPr>
        <w:t>Вариант № 2.</w:t>
      </w:r>
    </w:p>
    <w:p w14:paraId="682E2B65"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1 «Культура безопасности жизнедеятельности в современном обществе».</w:t>
      </w:r>
    </w:p>
    <w:p w14:paraId="4E43BAC6"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Объяснять смысл понятия «культура безопасности». Характеризовать значение культуры безопасности для жизни человека, государства, общества.</w:t>
      </w:r>
    </w:p>
    <w:p w14:paraId="17612C27"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Объяснять смысл и соотносить понятия «опасность», «безопасность», «риск» (угроза), «опасная ситуация», «экстремальная ситуация», «чрезвычайная ситуация».</w:t>
      </w:r>
    </w:p>
    <w:p w14:paraId="05E78F11"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представления об уровнях взаимодействия человека и окружающей среды. Приводить примеры.</w:t>
      </w:r>
    </w:p>
    <w:p w14:paraId="1F6829D0"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об уровнях решения задачи обеспечения безопасности, приводить примеры.</w:t>
      </w:r>
    </w:p>
    <w:p w14:paraId="7A18D199"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Раскрывать смысл понятия «безопасное поведение». Иметь представление о понятии «</w:t>
      </w:r>
      <w:proofErr w:type="spellStart"/>
      <w:r w:rsidRPr="00840480">
        <w:rPr>
          <w:rFonts w:ascii="Times New Roman" w:eastAsia="OfficinaSansBoldITC" w:hAnsi="Times New Roman" w:cs="Times New Roman"/>
          <w:sz w:val="24"/>
          <w:szCs w:val="24"/>
        </w:rPr>
        <w:t>виктимное</w:t>
      </w:r>
      <w:proofErr w:type="spellEnd"/>
      <w:r w:rsidRPr="00840480">
        <w:rPr>
          <w:rFonts w:ascii="Times New Roman" w:eastAsia="OfficinaSansBoldITC" w:hAnsi="Times New Roman" w:cs="Times New Roman"/>
          <w:sz w:val="24"/>
          <w:szCs w:val="24"/>
        </w:rPr>
        <w:t xml:space="preserve"> поведение». Приводить примеры.</w:t>
      </w:r>
    </w:p>
    <w:p w14:paraId="252DCDE6"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и применять общие правила безопасного поведения.</w:t>
      </w:r>
    </w:p>
    <w:p w14:paraId="6940B902"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Объяснять смысл понятия «риск-ориентированный подход». Приводить примеры реализации риск-ориентированного подхода на уровне личности, общества, государства. </w:t>
      </w:r>
    </w:p>
    <w:p w14:paraId="7306745D"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Сформировать представление о безопасном поведении как о неотъемлемой части жизни современного человека и общества.</w:t>
      </w:r>
    </w:p>
    <w:p w14:paraId="59AB108A"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2 «Безопасность в быту».</w:t>
      </w:r>
    </w:p>
    <w:p w14:paraId="12A6689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Классифицировать и характеризовать источники опасности в быту.</w:t>
      </w:r>
    </w:p>
    <w:p w14:paraId="1507E06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общие правила безопасного поведения, владеть ими в бытовых ситуациях.</w:t>
      </w:r>
    </w:p>
    <w:p w14:paraId="6A39481A"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 защите прав потребителя, в том числе при совершении покупок в Интернете.</w:t>
      </w:r>
    </w:p>
    <w:p w14:paraId="3290087B"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Безопасно действовать в различных бытовых ситуациях. Знать порядок действий при возникновении опасных ситуаций в быту.</w:t>
      </w:r>
    </w:p>
    <w:p w14:paraId="5AA213E6"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оказания первой помощи при ушибах, переломах, кровотечениях.</w:t>
      </w:r>
    </w:p>
    <w:p w14:paraId="16E247C2"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правила вызова экстренных служб, порядок взаимодействия с экстренными службами.</w:t>
      </w:r>
    </w:p>
    <w:p w14:paraId="01E791DB"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правила обращения с электрическими и газовыми приборами.</w:t>
      </w:r>
    </w:p>
    <w:p w14:paraId="2BD330C3"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представления о возможных последствиях электротравмы. Знать порядок проведения сердечно-легочной реанимации.</w:t>
      </w:r>
    </w:p>
    <w:p w14:paraId="60027724"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Иметь представления о современных системах извещения и пожаротушения в </w:t>
      </w:r>
      <w:r w:rsidRPr="00840480">
        <w:rPr>
          <w:rFonts w:ascii="Times New Roman" w:eastAsia="OfficinaSansBoldITC" w:hAnsi="Times New Roman" w:cs="Times New Roman"/>
          <w:sz w:val="24"/>
          <w:szCs w:val="24"/>
        </w:rPr>
        <w:lastRenderedPageBreak/>
        <w:t>жилых помещениях.</w:t>
      </w:r>
    </w:p>
    <w:p w14:paraId="59A189CD"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Соблюдать правила пожарной безопасности в быту. Знать порядок действий при угрозе или возникновении пожара.</w:t>
      </w:r>
    </w:p>
    <w:p w14:paraId="253062A1"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оказания первой помощи при химических и термических ожогах.</w:t>
      </w:r>
    </w:p>
    <w:p w14:paraId="4C447635"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 нормативах прибытия пожарных в городах и сельской местности, правилах действий пожарных расчётов.</w:t>
      </w:r>
    </w:p>
    <w:p w14:paraId="7977A02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права, обязанности и ответственность граждан в области пожарной безопасности.</w:t>
      </w:r>
    </w:p>
    <w:p w14:paraId="7D48BEC7"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Соблюдать 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других).</w:t>
      </w:r>
    </w:p>
    <w:p w14:paraId="6ACBCFCD"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Распознавать ситуации криминального характера. Знать меры профилактики и порядок действий в ситуациях криминального характера.</w:t>
      </w:r>
    </w:p>
    <w:p w14:paraId="27EFE0E3"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правила поведения при коммунальной аварии, порядок вызова аварийных служб и взаимодействия с ними.</w:t>
      </w:r>
    </w:p>
    <w:p w14:paraId="3893303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3 «Безопасность на транспорте».</w:t>
      </w:r>
    </w:p>
    <w:p w14:paraId="01ADA053"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опасности на различных видах транспорта.</w:t>
      </w:r>
    </w:p>
    <w:p w14:paraId="7CEC4AAB"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Соблюдать правила дорожного движения, установленные для пешехода, пассажира, водителя велосипеда и иных средств передвижения. Уметь учитывать разные условия (движение по обочине; движение в тёмное время суток; движение с использованием средств индивидуальной мобильности).</w:t>
      </w:r>
    </w:p>
    <w:p w14:paraId="0FF97D02"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Приводить примеры взаимосвязи безопасности водителя и пассажира.</w:t>
      </w:r>
    </w:p>
    <w:p w14:paraId="713D7C15"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представления о знаниях и навыках, необходимых водителю автомобиля.</w:t>
      </w:r>
    </w:p>
    <w:p w14:paraId="5ECE20F9"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14:paraId="24D3C74D"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Безопасно вести себя в метро.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14:paraId="6B919C74"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Безопасно вести себя на железнодорожном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14:paraId="4C2BF2EB"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Безопасно вести себя на водном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14:paraId="4D13070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Безопасно вести себя на авиационном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14:paraId="6E0243DA"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4 «Безопасность в общественных местах».</w:t>
      </w:r>
    </w:p>
    <w:p w14:paraId="67F202F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источники опасности в общественных местах.</w:t>
      </w:r>
    </w:p>
    <w:p w14:paraId="4A69D3C4"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источники опасности, связанные с действиями человека (возникновение толпы, давки; проявление агрессии; криминальные ситуации; случаи, когда потерялся человек).</w:t>
      </w:r>
    </w:p>
    <w:p w14:paraId="58EDEBF4"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Соблюдать правила безопасного поведения в общественных местах.</w:t>
      </w:r>
    </w:p>
    <w:p w14:paraId="3A81E31B"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действий при попадании в толпу, давку.</w:t>
      </w:r>
    </w:p>
    <w:p w14:paraId="23F25921"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Соблюдать правила поведения при проявлении агрессии.</w:t>
      </w:r>
    </w:p>
    <w:p w14:paraId="2352040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действий при криминальной опасности.</w:t>
      </w:r>
    </w:p>
    <w:p w14:paraId="1C72685A"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действий в случаях, когда потерялся человек.</w:t>
      </w:r>
    </w:p>
    <w:p w14:paraId="6C1A014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действий при угрозе или возникновении пожара в различных общественных местах (лечебных, образовательных, культурных учреждениях).</w:t>
      </w:r>
    </w:p>
    <w:p w14:paraId="3CB131E1"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действий при угрозе обрушения зданий или отдельных конструкций.</w:t>
      </w:r>
    </w:p>
    <w:p w14:paraId="74D35A14"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действий при угрозе совершения террористического акта.</w:t>
      </w:r>
    </w:p>
    <w:p w14:paraId="6B33AD32"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lastRenderedPageBreak/>
        <w:t>Модуль № 5 «Безопасность в природной среде».</w:t>
      </w:r>
    </w:p>
    <w:p w14:paraId="388841CA"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основные источники опасности в природной среде.</w:t>
      </w:r>
    </w:p>
    <w:p w14:paraId="5E50A824"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и соблюдать правила безопасного поведения на природе (в лесу; в горах; на водоёмах).</w:t>
      </w:r>
    </w:p>
    <w:p w14:paraId="574F4B09"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 способах ориентирования на местности, традиционных и современных средствах навигации.</w:t>
      </w:r>
    </w:p>
    <w:p w14:paraId="17FE8FE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Знать порядок действий в случаях, когда человек потерялся в природной среде. </w:t>
      </w:r>
    </w:p>
    <w:p w14:paraId="1BE47A60"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способы подачи сигнала о помощи.</w:t>
      </w:r>
    </w:p>
    <w:p w14:paraId="2737715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 возможностях выживания в автономных условиях (способах сооружения убежища; получении воды и пищи; защиты от перегрева и переохлаждения; правилах поведения при встрече с дикими животными).</w:t>
      </w:r>
    </w:p>
    <w:p w14:paraId="150406DA"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приёмы оказания первой помощи при перегреве, переохлаждении, отморожении.</w:t>
      </w:r>
    </w:p>
    <w:p w14:paraId="5687906B"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общие правила поведения при чрезвычайных ситуациях природного характера.</w:t>
      </w:r>
    </w:p>
    <w:p w14:paraId="29BC2DB1"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о причинах возникновения природных пожаров.</w:t>
      </w:r>
    </w:p>
    <w:p w14:paraId="3331AA74"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роль человека в возникновении и предупреждении природных пожаров. Приводить примеры.</w:t>
      </w:r>
    </w:p>
    <w:p w14:paraId="1365051A"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Иметь представление о мероприятиях по борьбе с природными пожарами, возможных последствиях и способах их смягчения. </w:t>
      </w:r>
    </w:p>
    <w:p w14:paraId="25816B92"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 возможностях прогнозирования, предупреждения, смягчения последствий и последствиях чрезвычайных ситуаций геологического характера. Приводить примеры.</w:t>
      </w:r>
    </w:p>
    <w:p w14:paraId="7108918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действий при чрезвычайных ситуациях геологического характера.</w:t>
      </w:r>
    </w:p>
    <w:p w14:paraId="70C50CC3"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 возможностях прогнозирования, предупреждения, смягчения последствий и последствиях чрезвычайных ситуаций гидрологического характера. Приводить примеры.</w:t>
      </w:r>
    </w:p>
    <w:p w14:paraId="528791B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действий при чрезвычайных ситуациях гидрологического характера.</w:t>
      </w:r>
    </w:p>
    <w:p w14:paraId="35EF1E6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 возможностях прогнозирования, предупреждения, смягчения последствий и последствиях чрезвычайных ситуаций метеорологического характера. Приводить примеры.</w:t>
      </w:r>
    </w:p>
    <w:p w14:paraId="316F5E31"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действий при чрезвычайных ситуациях метеорологического характера.</w:t>
      </w:r>
    </w:p>
    <w:p w14:paraId="187D5DC9"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Объяснять смысл понятия «экология». Характеризовать влияние деятельности человека на экологию.</w:t>
      </w:r>
    </w:p>
    <w:p w14:paraId="1C83B5A6"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Сформировать бережное отношение к природе. </w:t>
      </w:r>
    </w:p>
    <w:p w14:paraId="03DC5BAE"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Разумно пользоваться природными богатствами.</w:t>
      </w:r>
    </w:p>
    <w:p w14:paraId="37B5C26E"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6 «Здоровье и как его сохранить. Основы медицинских знаний».</w:t>
      </w:r>
    </w:p>
    <w:p w14:paraId="52F0D3D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Объяснять смысл понятий «здоровье», «охрана здоровья», «здоровый образ жизни», «лечение», «профилактика».</w:t>
      </w:r>
    </w:p>
    <w:p w14:paraId="7BFBF62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факторы, влияющие на здоровье человека и составляющие здорового образа жизни.</w:t>
      </w:r>
    </w:p>
    <w:p w14:paraId="0C1F63EE"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Иметь представления об инфекционных заболеваниях, механизмах их распространения и способах передачи. Знать меры профилактики и защиты от инфекционных заболеваний. </w:t>
      </w:r>
    </w:p>
    <w:p w14:paraId="2B495DA1"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Объяснять смысл понятия «вакцинация». Иметь представление о механизме действия вакцины.</w:t>
      </w:r>
    </w:p>
    <w:p w14:paraId="3899BDD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 национальном календаре профилактических прививок. Перечислять заболевания, вакцины от которых включены в национальный календарь. Приводить примеры этих заболеваний и их возможных последствий.</w:t>
      </w:r>
    </w:p>
    <w:p w14:paraId="7D1568A0"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Раскрывать значение изобретения вакцины для жизни людей. Приводить примеры заболеваний, которые: побеждены при помощи вакцинации; не побеждены; от которых </w:t>
      </w:r>
      <w:r w:rsidRPr="00840480">
        <w:rPr>
          <w:rFonts w:ascii="Times New Roman" w:eastAsia="OfficinaSansBoldITC" w:hAnsi="Times New Roman" w:cs="Times New Roman"/>
          <w:sz w:val="24"/>
          <w:szCs w:val="24"/>
        </w:rPr>
        <w:lastRenderedPageBreak/>
        <w:t>вакцины пока не созданы.</w:t>
      </w:r>
    </w:p>
    <w:p w14:paraId="395BBBC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Классифицировать чрезвычайные ситуации биолого-социального характера. Приводить примеры.</w:t>
      </w:r>
    </w:p>
    <w:p w14:paraId="0F40CD71"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Иметь представления о самых распространённых неинфекционных заболеваниях. </w:t>
      </w:r>
    </w:p>
    <w:p w14:paraId="44162857"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факторы риска для возникновения сердечно-сосудистых, онкологических, эндокринных заболеваний, заболеваний дыхательной системы.</w:t>
      </w:r>
    </w:p>
    <w:p w14:paraId="2116659A"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Раскрывать роль образа жизни в профилактике неинфекционных заболеваний.</w:t>
      </w:r>
    </w:p>
    <w:p w14:paraId="7344902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Раскрывать роль диспансеризации для профилактики неинфекционных заболеваний.</w:t>
      </w:r>
    </w:p>
    <w:p w14:paraId="285BCFE9"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w:t>
      </w:r>
    </w:p>
    <w:p w14:paraId="6543F515"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Объяснять смысл понятий «психическое здоровье» и «психологическое благополучие». Знать критерии психического здоровья и психологического благополучия и факторы, влияющие на них.</w:t>
      </w:r>
    </w:p>
    <w:p w14:paraId="7B1E25DB"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 важности раннего выявления психических расстройств, роли инклюзивной среды.</w:t>
      </w:r>
    </w:p>
    <w:p w14:paraId="4E9F2CBB"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Сформировать доброжелательное отношение к людям с особенностями психического развития.</w:t>
      </w:r>
    </w:p>
    <w:p w14:paraId="4B83EA9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влияние хронического стресса, психотравмирующей ситуации, злоупотребления алкоголем и употребления наркотических средств на психическое здоровье и психологическое благополучие человека.</w:t>
      </w:r>
    </w:p>
    <w:p w14:paraId="1ECC32F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Сформировать негативное отношение к употреблению алкоголя и наркотиков.</w:t>
      </w:r>
    </w:p>
    <w:p w14:paraId="1ACD2FB0"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и применять способы сохранения психического здоровья.</w:t>
      </w:r>
    </w:p>
    <w:p w14:paraId="4CAB3E9D"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критерии, когда необходима помощь специалиста.</w:t>
      </w:r>
    </w:p>
    <w:p w14:paraId="608DF86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и соотносить понятия «первая помощь» и «скорая медицинская помощь».</w:t>
      </w:r>
    </w:p>
    <w:p w14:paraId="417F92C9"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Знать состояния, при которых оказывается первая помощь, мероприятия первой помощи, алгоритм первой помощи. </w:t>
      </w:r>
    </w:p>
    <w:p w14:paraId="562EFD2A"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Владеть приёмами оказания первой помощи при неотложных состояниях. Знать порядок действий в сложных случаях оказания первой помощи (травмы глаза; «сложные» кровотечения; первая помощь с использованием подручных средств; первая помощь при нескольких травмах одновременно).</w:t>
      </w:r>
    </w:p>
    <w:p w14:paraId="63B30D6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7 «Безопасность в социуме».</w:t>
      </w:r>
    </w:p>
    <w:p w14:paraId="6716C7EA"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Объяснять смысл понятий «общение», «социальная группа», «большая группа», «малая группа». </w:t>
      </w:r>
    </w:p>
    <w:p w14:paraId="70005A7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Знать принципы и показатели эффективного межличностного общения и общения в группе. </w:t>
      </w:r>
    </w:p>
    <w:p w14:paraId="589C3843"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Соблюдать правила безопасного и комфортного существования со знакомыми людьми и в различных группах (в школьном классе; в коллективе кружка, секции; в спортивной команде).</w:t>
      </w:r>
    </w:p>
    <w:p w14:paraId="7C274DD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Приводить примеры межличностного, группового и межгруппового конфликтов. Приводить примеры способов избегания и разрешения конфликтных ситуаций. </w:t>
      </w:r>
    </w:p>
    <w:p w14:paraId="0AE2E3DE"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Характеризовать опасные проявления конфликтов. Знать способы разрешения межличностных конфликтов, способы противодействия </w:t>
      </w:r>
      <w:proofErr w:type="spellStart"/>
      <w:r w:rsidRPr="00840480">
        <w:rPr>
          <w:rFonts w:ascii="Times New Roman" w:eastAsia="OfficinaSansBoldITC" w:hAnsi="Times New Roman" w:cs="Times New Roman"/>
          <w:sz w:val="24"/>
          <w:szCs w:val="24"/>
        </w:rPr>
        <w:t>буллингу</w:t>
      </w:r>
      <w:proofErr w:type="spellEnd"/>
      <w:r w:rsidRPr="00840480">
        <w:rPr>
          <w:rFonts w:ascii="Times New Roman" w:eastAsia="OfficinaSansBoldITC" w:hAnsi="Times New Roman" w:cs="Times New Roman"/>
          <w:sz w:val="24"/>
          <w:szCs w:val="24"/>
        </w:rPr>
        <w:t xml:space="preserve"> и проявлению насилия.</w:t>
      </w:r>
    </w:p>
    <w:p w14:paraId="3D4C6156"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Сформировать негативное отношение к опасным проявлениям конфликтов.</w:t>
      </w:r>
    </w:p>
    <w:p w14:paraId="363F081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Уметь распознавать манипуляцию. Отличать просьбы, аргументированное воздействие от манипулятивного, иных форм деструктивного воздействия. Знать различные манипулятивные приёмы. Иметь представление о современных формах манипуляций, в том числе с применением цифровых технологий или с использованием деструктивных психологических технологий.</w:t>
      </w:r>
    </w:p>
    <w:p w14:paraId="2B26511E"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Уметь распознавать манипулятивные компоненты в мошеннических криминалистических схемах.</w:t>
      </w:r>
    </w:p>
    <w:p w14:paraId="7802C1EA"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lastRenderedPageBreak/>
        <w:t xml:space="preserve">Знать и владеть основами противодействия манипуляциям, организации пространства для «здорового» общения внутри различных групп и коллективов. </w:t>
      </w:r>
    </w:p>
    <w:p w14:paraId="1CD61BEE"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Уметь отличать конструктивные способы психологического воздействия от деструктивных форм.</w:t>
      </w:r>
    </w:p>
    <w:p w14:paraId="5CFA3EEB"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Иметь представление о механизмах психологического влияния в больших группах. Характеризовать способы воздействия на человека в большой группе (заражение; внушение; подражание). </w:t>
      </w:r>
    </w:p>
    <w:p w14:paraId="074CA5D3"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8 «Безопасность в информационном пространстве».</w:t>
      </w:r>
    </w:p>
    <w:p w14:paraId="22824B13"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Характеризовать смысл понятий «цифровая среда», «цифровой след». </w:t>
      </w:r>
    </w:p>
    <w:p w14:paraId="7B86CCF3"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Раскрывать сущность и приводить примеры положительного и отрицательного влияния цифровой среды на жизнь человека.</w:t>
      </w:r>
    </w:p>
    <w:p w14:paraId="7D717731"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признаки, осознавать опасность цифровой зависимости.</w:t>
      </w:r>
    </w:p>
    <w:p w14:paraId="04F688D1"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основные риски цифровой среды.</w:t>
      </w:r>
    </w:p>
    <w:p w14:paraId="00EB70B4"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об основных правах человека в цифровой среде.</w:t>
      </w:r>
    </w:p>
    <w:p w14:paraId="634F5466"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и соблюдать правила безопасного поведения в цифровой среде.</w:t>
      </w:r>
    </w:p>
    <w:p w14:paraId="7565B0E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основные виды вредоносного программного обеспечения, принципы работы. Характеризовать признаки мошенничества в цифровой среде.</w:t>
      </w:r>
    </w:p>
    <w:p w14:paraId="5941AAF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и применять правила безопасного использования электронных устройств и программного обеспечения, правила защиты от мошенников.</w:t>
      </w:r>
    </w:p>
    <w:p w14:paraId="4749E150"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основные поведенческие риски в цифровой среде.</w:t>
      </w:r>
    </w:p>
    <w:p w14:paraId="78558A62"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Осознавать опасность сетевой травли. Знать правила противостояния травле в цифровой среде и профилактические меры.</w:t>
      </w:r>
    </w:p>
    <w:p w14:paraId="04AAC705"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признаки деструктивных сообществ и деструктивного контента в цифровой среде. Знать признаки вовлечения в деструктивные сообщества. Знать правила профилактики и противодействия вовлечению в деструктивные сообщества.</w:t>
      </w:r>
    </w:p>
    <w:p w14:paraId="26A1B035"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и соблюдать правила безопасной коммуникации в цифровой среде.</w:t>
      </w:r>
    </w:p>
    <w:p w14:paraId="23F1AD3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Объяснять смысл понятия «достоверность информации». Знать критерии проверки достоверности информации.</w:t>
      </w:r>
    </w:p>
    <w:p w14:paraId="098F9152"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Объяснять смысл понятия «информационный пузырь». Знать основные признаки манипуляции сознанием и пропаганды.</w:t>
      </w:r>
    </w:p>
    <w:p w14:paraId="63C6A4F1"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Объяснять смысл понятия «фейк». Иметь представление о целях создания и распространения фейков в цифровой среде, их основных видах.</w:t>
      </w:r>
    </w:p>
    <w:p w14:paraId="56B2AD8E"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правила и основные инструменты распознавания фейковых текстов и изображений.</w:t>
      </w:r>
    </w:p>
    <w:p w14:paraId="1FB9120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представления об основах правового регулирования, основных правонарушениях в сети Интернет. Знать методы защиты прав в цифровом пространстве.</w:t>
      </w:r>
    </w:p>
    <w:p w14:paraId="19F57089"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SchoolBookSanPin" w:hAnsi="Times New Roman" w:cs="Times New Roman"/>
          <w:sz w:val="24"/>
          <w:szCs w:val="24"/>
        </w:rPr>
        <w:t> </w:t>
      </w:r>
      <w:r w:rsidRPr="00840480">
        <w:rPr>
          <w:rFonts w:ascii="Times New Roman" w:eastAsia="OfficinaSansBoldITC" w:hAnsi="Times New Roman" w:cs="Times New Roman"/>
          <w:sz w:val="24"/>
          <w:szCs w:val="24"/>
        </w:rPr>
        <w:t>Модуль № 9 «Основы противодействия экстремизму и терроризму»</w:t>
      </w:r>
    </w:p>
    <w:p w14:paraId="77EAF103"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Объяснять смысл понятий «терроризм» и «экстремизм», их взаимосвязь. Приводить примеры экстремистской и террористической деятельности.</w:t>
      </w:r>
    </w:p>
    <w:p w14:paraId="0B2CF79B"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влияние экстремизма и терроризма на жизнь государства и общества.</w:t>
      </w:r>
    </w:p>
    <w:p w14:paraId="57239DFE"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Сформировать нетерпимое отношение к проявлениям экстремизма и терроризма.</w:t>
      </w:r>
    </w:p>
    <w:p w14:paraId="0C710B51"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Распознавать признаки вовлечения в экстремистскую и террористическую деятельность, знать способы противодействия.</w:t>
      </w:r>
    </w:p>
    <w:p w14:paraId="67CBE76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действий при объявлении различных уровней террористической направленности.</w:t>
      </w:r>
    </w:p>
    <w:p w14:paraId="147A7255"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Уметь действовать при угрозе (обнаружении бесхозных вещей, подозрительных предметов) или совершении террористического акта (нападении террористов и попытке захвата заложников; попадании в заложники; огневом налёте; наезде транспортного средства; подрыве взрывного устройства), проведении контртеррористической операции.</w:t>
      </w:r>
    </w:p>
    <w:p w14:paraId="3880D4A9"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Объяснять цели, задачи, принципы противодействия экстремизму.</w:t>
      </w:r>
    </w:p>
    <w:p w14:paraId="416B308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Объяснять цели, задачи, принципы противодействия терроризму. Знать структуру </w:t>
      </w:r>
      <w:r w:rsidRPr="00840480">
        <w:rPr>
          <w:rFonts w:ascii="Times New Roman" w:eastAsia="OfficinaSansBoldITC" w:hAnsi="Times New Roman" w:cs="Times New Roman"/>
          <w:sz w:val="24"/>
          <w:szCs w:val="24"/>
        </w:rPr>
        <w:lastRenderedPageBreak/>
        <w:t>общегосударственной системы противодействия терроризму.</w:t>
      </w:r>
    </w:p>
    <w:p w14:paraId="4832BDA2"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10 «Взаимодействие личности, общества и государства в обеспечении безопасности жизни и здоровья населения».</w:t>
      </w:r>
    </w:p>
    <w:p w14:paraId="5DA1C7F7"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роль обороны страны для мирного социально-экономического развития Российской Федерации.</w:t>
      </w:r>
    </w:p>
    <w:p w14:paraId="22813FF3"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роль Вооружённых Сил Российской Федерации в обороне страны, борьбе с международным терроризмом. Приводить примеры.</w:t>
      </w:r>
    </w:p>
    <w:p w14:paraId="537F125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 современном облике Вооружённых Сил Российской Федерации.</w:t>
      </w:r>
    </w:p>
    <w:p w14:paraId="4CF03F65"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Объяснять смысл понятий «воинская обязанность» и «военная служба». </w:t>
      </w:r>
    </w:p>
    <w:p w14:paraId="37BCD5B7"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начальные знания в области обороны, основ военной службы.</w:t>
      </w:r>
    </w:p>
    <w:p w14:paraId="625FA705"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роль гражданской обороны в обеспечении национальной безопасности. Знать права и обязанности граждан Российской Федерации в области гражданской обороны.</w:t>
      </w:r>
    </w:p>
    <w:p w14:paraId="0A9746FB"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представления о классификации чрезвычайных ситуаций.</w:t>
      </w:r>
    </w:p>
    <w:p w14:paraId="688ACEB1"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принципы организации Единой системы предупреждения и ликвидации чрезвычайных ситуаций (РСЧС).</w:t>
      </w:r>
    </w:p>
    <w:p w14:paraId="30284F64"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 задачах РСЧС. Приводить примеры.</w:t>
      </w:r>
    </w:p>
    <w:p w14:paraId="157A892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права и обязанности граждан в области защиты от чрезвычайных ситуаций.</w:t>
      </w:r>
    </w:p>
    <w:p w14:paraId="18ED084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 правовой основе обеспечения национальной безопасности.</w:t>
      </w:r>
    </w:p>
    <w:p w14:paraId="5863FEA2"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принципы обеспечения национальной безопасности.</w:t>
      </w:r>
    </w:p>
    <w:p w14:paraId="0F2C8171"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роль реализации национальных приоритетов в обеспечении безопасности.</w:t>
      </w:r>
    </w:p>
    <w:p w14:paraId="396E97CE"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Объяснять роль личности, общества, государства в реализации национальных приоритетов, приводить примеры.</w:t>
      </w:r>
    </w:p>
    <w:p w14:paraId="62C285D0"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Планируемые результаты освоения программы ОБЖ.</w:t>
      </w:r>
    </w:p>
    <w:p w14:paraId="5B945D72"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sz w:val="24"/>
          <w:szCs w:val="24"/>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14:paraId="65D1B2EE"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14:paraId="38CA5078"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sz w:val="24"/>
          <w:szCs w:val="24"/>
        </w:rPr>
        <w:t>Личностные результаты изучения ОБЖ включают:</w:t>
      </w:r>
    </w:p>
    <w:p w14:paraId="447DD6AC"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position w:val="1"/>
          <w:sz w:val="24"/>
          <w:szCs w:val="24"/>
        </w:rPr>
        <w:t>1) гражданское воспитание:</w:t>
      </w:r>
    </w:p>
    <w:p w14:paraId="2AA15E7A"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14:paraId="0BB22792"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14:paraId="4CA4B6D3"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14:paraId="66068BA0"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14:paraId="24276433"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lastRenderedPageBreak/>
        <w:t>готовность к взаимодействию с обществом и государством в обеспечении безопасности жизни и здоровья населения;</w:t>
      </w:r>
    </w:p>
    <w:p w14:paraId="163BC1A9"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14:paraId="0D812EAA"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position w:val="1"/>
          <w:sz w:val="24"/>
          <w:szCs w:val="24"/>
        </w:rPr>
        <w:t>2) патриотическое воспитание:</w:t>
      </w:r>
    </w:p>
    <w:p w14:paraId="2FE7E110"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14:paraId="6DB1EA37"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14:paraId="5D734427"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14:paraId="2A0A75E5"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position w:val="1"/>
          <w:sz w:val="24"/>
          <w:szCs w:val="24"/>
        </w:rPr>
        <w:t>3) духовно-нравственное воспитание:</w:t>
      </w:r>
    </w:p>
    <w:p w14:paraId="6E5990FB"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осознание духовных ценностей российского народа и российского воинства;</w:t>
      </w:r>
    </w:p>
    <w:p w14:paraId="7D1BCF43"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14:paraId="2EEB34B4"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14:paraId="10519E82"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ответственное отношение к своим родителям, старшему поколению, семье, культуре и традициям народов России, принятие идей </w:t>
      </w:r>
      <w:proofErr w:type="spellStart"/>
      <w:r w:rsidRPr="00840480">
        <w:rPr>
          <w:rFonts w:ascii="Times New Roman" w:eastAsia="OfficinaSansBoldITC" w:hAnsi="Times New Roman" w:cs="Times New Roman"/>
          <w:sz w:val="24"/>
          <w:szCs w:val="24"/>
        </w:rPr>
        <w:t>волонтёрства</w:t>
      </w:r>
      <w:proofErr w:type="spellEnd"/>
      <w:r w:rsidRPr="00840480">
        <w:rPr>
          <w:rFonts w:ascii="Times New Roman" w:eastAsia="OfficinaSansBoldITC" w:hAnsi="Times New Roman" w:cs="Times New Roman"/>
          <w:sz w:val="24"/>
          <w:szCs w:val="24"/>
        </w:rPr>
        <w:t xml:space="preserve"> и добровольчества;</w:t>
      </w:r>
    </w:p>
    <w:p w14:paraId="263A8EC9"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position w:val="1"/>
          <w:sz w:val="24"/>
          <w:szCs w:val="24"/>
        </w:rPr>
        <w:t>4) эстетическое воспитание:</w:t>
      </w:r>
    </w:p>
    <w:p w14:paraId="2F847948"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эстетическое отношение к миру в сочетании с культурой безопасности жизнедеятельности;</w:t>
      </w:r>
    </w:p>
    <w:p w14:paraId="082D84D8"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понимание взаимозависимости успешности и полноценного развития и безопасного поведения в повседневной жизни;</w:t>
      </w:r>
    </w:p>
    <w:p w14:paraId="554E0319"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position w:val="1"/>
          <w:sz w:val="24"/>
          <w:szCs w:val="24"/>
        </w:rPr>
        <w:t>5) ценности научного познания:</w:t>
      </w:r>
    </w:p>
    <w:p w14:paraId="2CD9AB80"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14:paraId="35952A0A"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14:paraId="367A819F"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14:paraId="14CB8F40"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position w:val="1"/>
          <w:sz w:val="24"/>
          <w:szCs w:val="24"/>
        </w:rPr>
        <w:t>6) физическое воспитание:</w:t>
      </w:r>
    </w:p>
    <w:p w14:paraId="60433F99"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осознание ценности жизни, сформированность ответственного отношения к своему здоровью и здоровью окружающих;</w:t>
      </w:r>
    </w:p>
    <w:p w14:paraId="0EEBB703"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знание приёмов оказания первой помощи и готовность применять их в случае необходимости;</w:t>
      </w:r>
    </w:p>
    <w:p w14:paraId="03D8AD2F"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потребность в регулярном ведении здорового образа жизни;</w:t>
      </w:r>
    </w:p>
    <w:p w14:paraId="2A78954E"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осознание последствий и активное неприятие вредных привычек и иных форм причинения вреда физическому и психическому здоровью;</w:t>
      </w:r>
    </w:p>
    <w:p w14:paraId="6F0491C6"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position w:val="1"/>
          <w:sz w:val="24"/>
          <w:szCs w:val="24"/>
        </w:rPr>
        <w:t>7) трудовое воспитание:</w:t>
      </w:r>
    </w:p>
    <w:p w14:paraId="1D593ADD"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lastRenderedPageBreak/>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14:paraId="0333F35A"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готовность к осознанному и ответственному соблюдению требований безопасности в процессе трудовой деятельности;</w:t>
      </w:r>
    </w:p>
    <w:p w14:paraId="7B0B669C"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интерес к различным сферам профессиональной деятельности, включая военно-профессиональную деятельность;</w:t>
      </w:r>
    </w:p>
    <w:p w14:paraId="7F6C613C"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готовность и способность к образованию и самообразованию на протяжении всей жизни;</w:t>
      </w:r>
    </w:p>
    <w:p w14:paraId="7BDB4795"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position w:val="1"/>
          <w:sz w:val="24"/>
          <w:szCs w:val="24"/>
        </w:rPr>
        <w:t>8) экологическое воспитание:</w:t>
      </w:r>
    </w:p>
    <w:p w14:paraId="26562B06"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14:paraId="52BD3D73"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планирование и осуществление действий в окружающей среде на основе соблюдения экологической грамотности и разумного природопользования;</w:t>
      </w:r>
    </w:p>
    <w:p w14:paraId="40EB4E6D"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1E2C89C9"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расширение представлений о деятельности экологической направленности.</w:t>
      </w:r>
    </w:p>
    <w:p w14:paraId="2DAEA3DC"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bCs/>
          <w:sz w:val="24"/>
          <w:szCs w:val="24"/>
        </w:rPr>
      </w:pPr>
      <w:r w:rsidRPr="00840480">
        <w:rPr>
          <w:rFonts w:ascii="Times New Roman" w:eastAsia="SchoolBookSanPin" w:hAnsi="Times New Roman" w:cs="Times New Roman"/>
          <w:sz w:val="24"/>
          <w:szCs w:val="24"/>
        </w:rPr>
        <w:t xml:space="preserve">В результате изучения ОБЖ на уровне среднего общего образования у обучающегося будут сформированы </w:t>
      </w:r>
      <w:r w:rsidRPr="00840480">
        <w:rPr>
          <w:rFonts w:ascii="Times New Roman" w:eastAsia="SchoolBookSanPin" w:hAnsi="Times New Roman" w:cs="Times New Roman"/>
          <w:bCs/>
          <w:sz w:val="24"/>
          <w:szCs w:val="24"/>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1FD0FF79"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sz w:val="24"/>
          <w:szCs w:val="24"/>
        </w:rPr>
        <w:t xml:space="preserve">У обучающегося будут сформированы следующие базовые логические действия как часть </w:t>
      </w:r>
      <w:r w:rsidRPr="00840480">
        <w:rPr>
          <w:rFonts w:ascii="Times New Roman" w:eastAsia="SchoolBookSanPin" w:hAnsi="Times New Roman" w:cs="Times New Roman"/>
          <w:bCs/>
          <w:sz w:val="24"/>
          <w:szCs w:val="24"/>
        </w:rPr>
        <w:t>познавательных универсальных учебных действий</w:t>
      </w:r>
      <w:r w:rsidRPr="00840480">
        <w:rPr>
          <w:rFonts w:ascii="Times New Roman" w:eastAsia="SchoolBookSanPin" w:hAnsi="Times New Roman" w:cs="Times New Roman"/>
          <w:sz w:val="24"/>
          <w:szCs w:val="24"/>
        </w:rPr>
        <w:t>:</w:t>
      </w:r>
    </w:p>
    <w:p w14:paraId="2FE5828D"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14:paraId="12CE1A8A"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14:paraId="07DCE645"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14:paraId="407A9924"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14:paraId="3A51DD22"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планировать и осуществлять учебные действия в условиях дефицита информации, необходимой для решения стоящей задачи;</w:t>
      </w:r>
    </w:p>
    <w:p w14:paraId="719D4022"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развивать творческое мышление при решении ситуационных задач.</w:t>
      </w:r>
    </w:p>
    <w:p w14:paraId="38B24FF0"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sz w:val="24"/>
          <w:szCs w:val="24"/>
        </w:rPr>
        <w:t xml:space="preserve">У обучающегося будут сформированы следующие базовые исследовательские действия как часть </w:t>
      </w:r>
      <w:r w:rsidRPr="00840480">
        <w:rPr>
          <w:rFonts w:ascii="Times New Roman" w:eastAsia="SchoolBookSanPin" w:hAnsi="Times New Roman" w:cs="Times New Roman"/>
          <w:bCs/>
          <w:sz w:val="24"/>
          <w:szCs w:val="24"/>
        </w:rPr>
        <w:t>познавательных универсальных учебных действий</w:t>
      </w:r>
      <w:r w:rsidRPr="00840480">
        <w:rPr>
          <w:rFonts w:ascii="Times New Roman" w:eastAsia="SchoolBookSanPin" w:hAnsi="Times New Roman" w:cs="Times New Roman"/>
          <w:sz w:val="24"/>
          <w:szCs w:val="24"/>
        </w:rPr>
        <w:t>:</w:t>
      </w:r>
    </w:p>
    <w:p w14:paraId="2BB18022"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владеть научной терминологией, ключевыми понятиями и методами в области безопасности жизнедеятельности;</w:t>
      </w:r>
    </w:p>
    <w:p w14:paraId="538D58F0"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осуществлять </w:t>
      </w:r>
      <w:proofErr w:type="spellStart"/>
      <w:r w:rsidRPr="00840480">
        <w:rPr>
          <w:rFonts w:ascii="Times New Roman" w:eastAsia="OfficinaSansBoldITC" w:hAnsi="Times New Roman" w:cs="Times New Roman"/>
          <w:sz w:val="24"/>
          <w:szCs w:val="24"/>
        </w:rPr>
        <w:t>различнве</w:t>
      </w:r>
      <w:proofErr w:type="spellEnd"/>
      <w:r w:rsidRPr="00840480">
        <w:rPr>
          <w:rFonts w:ascii="Times New Roman" w:eastAsia="OfficinaSansBoldITC" w:hAnsi="Times New Roman" w:cs="Times New Roman"/>
          <w:sz w:val="24"/>
          <w:szCs w:val="24"/>
        </w:rPr>
        <w:t xml:space="preserve">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14:paraId="7099DF0E"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14:paraId="5A0EFD31"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lastRenderedPageBreak/>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14:paraId="0C142A3A"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критически оценивать полученные в ходе решения учебных задач результаты, обосновывать предложения по их корректировке в новых условиях;</w:t>
      </w:r>
    </w:p>
    <w:p w14:paraId="7CA4BC59"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приобретённые знания и навыки, оценивать возможность их реализации в реальных ситуациях;</w:t>
      </w:r>
    </w:p>
    <w:p w14:paraId="56DA94E5"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14:paraId="1A8F0B0E"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sz w:val="24"/>
          <w:szCs w:val="24"/>
        </w:rPr>
        <w:t xml:space="preserve">У обучающегося будут </w:t>
      </w:r>
      <w:r w:rsidRPr="00840480">
        <w:rPr>
          <w:rFonts w:ascii="Times New Roman" w:eastAsia="Calibri" w:hAnsi="Times New Roman" w:cs="Times New Roman"/>
          <w:sz w:val="24"/>
          <w:szCs w:val="24"/>
        </w:rPr>
        <w:t>сформированы умения</w:t>
      </w:r>
      <w:r w:rsidRPr="00840480">
        <w:rPr>
          <w:rFonts w:ascii="Times New Roman" w:eastAsia="SchoolBookSanPin" w:hAnsi="Times New Roman" w:cs="Times New Roman"/>
          <w:sz w:val="24"/>
          <w:szCs w:val="24"/>
        </w:rPr>
        <w:t xml:space="preserve"> работать с информацией как часть </w:t>
      </w:r>
      <w:r w:rsidRPr="00840480">
        <w:rPr>
          <w:rFonts w:ascii="Times New Roman" w:eastAsia="SchoolBookSanPin" w:hAnsi="Times New Roman" w:cs="Times New Roman"/>
          <w:bCs/>
          <w:sz w:val="24"/>
          <w:szCs w:val="24"/>
        </w:rPr>
        <w:t>познавательных универсальных учебных действий</w:t>
      </w:r>
      <w:r w:rsidRPr="00840480">
        <w:rPr>
          <w:rFonts w:ascii="Times New Roman" w:eastAsia="SchoolBookSanPin" w:hAnsi="Times New Roman" w:cs="Times New Roman"/>
          <w:sz w:val="24"/>
          <w:szCs w:val="24"/>
        </w:rPr>
        <w:t>:</w:t>
      </w:r>
    </w:p>
    <w:p w14:paraId="7CA7E735"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14:paraId="505DD543"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14:paraId="3ACB52AB"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оценивать достоверность, легитимность информации, её соответствие правовым и морально-этическим нормам;</w:t>
      </w:r>
    </w:p>
    <w:p w14:paraId="252F301B"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владеть навыками по предотвращению рисков, профилактике угроз и защите от опасностей цифровой среды;</w:t>
      </w:r>
    </w:p>
    <w:p w14:paraId="1E554850"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14:paraId="48C3E9FF"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sz w:val="24"/>
          <w:szCs w:val="24"/>
        </w:rPr>
        <w:t xml:space="preserve">У обучающегося будут </w:t>
      </w:r>
      <w:r w:rsidRPr="00840480">
        <w:rPr>
          <w:rFonts w:ascii="Times New Roman" w:eastAsia="Calibri" w:hAnsi="Times New Roman" w:cs="Times New Roman"/>
          <w:sz w:val="24"/>
          <w:szCs w:val="24"/>
        </w:rPr>
        <w:t>сформированы умения</w:t>
      </w:r>
      <w:r w:rsidRPr="00840480">
        <w:rPr>
          <w:rFonts w:ascii="Times New Roman" w:eastAsia="SchoolBookSanPin" w:hAnsi="Times New Roman" w:cs="Times New Roman"/>
          <w:sz w:val="24"/>
          <w:szCs w:val="24"/>
        </w:rPr>
        <w:t xml:space="preserve"> общения как часть </w:t>
      </w:r>
      <w:r w:rsidRPr="00840480">
        <w:rPr>
          <w:rFonts w:ascii="Times New Roman" w:eastAsia="SchoolBookSanPin" w:hAnsi="Times New Roman" w:cs="Times New Roman"/>
          <w:bCs/>
          <w:sz w:val="24"/>
          <w:szCs w:val="24"/>
        </w:rPr>
        <w:t>коммуникативных универсальных учебных действий</w:t>
      </w:r>
      <w:r w:rsidRPr="00840480">
        <w:rPr>
          <w:rFonts w:ascii="Times New Roman" w:eastAsia="SchoolBookSanPin" w:hAnsi="Times New Roman" w:cs="Times New Roman"/>
          <w:sz w:val="24"/>
          <w:szCs w:val="24"/>
        </w:rPr>
        <w:t>:</w:t>
      </w:r>
    </w:p>
    <w:p w14:paraId="1EF4B9AD"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осуществлять в ходе образовательной деятельности безопасную коммуникацию, переносить принципы её организации в повседневную жизнь;</w:t>
      </w:r>
    </w:p>
    <w:p w14:paraId="2D83D3C0"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распознавать вербальные и невербальные средства общения; понимать значение социальных знаков; определять признаки деструктивного общения;</w:t>
      </w:r>
    </w:p>
    <w:p w14:paraId="355F458A"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владеть приёмами безопасного межличностного и группового общения; безопасно действовать по избеганию конфликтных ситуаций;</w:t>
      </w:r>
    </w:p>
    <w:p w14:paraId="22FBA257"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аргументированно, логично и ясно излагать свою точку зрения с использованием языковых средств.</w:t>
      </w:r>
    </w:p>
    <w:p w14:paraId="2A8FA9F7"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sz w:val="24"/>
          <w:szCs w:val="24"/>
        </w:rPr>
        <w:t xml:space="preserve">У обучающегося будут </w:t>
      </w:r>
      <w:r w:rsidRPr="00840480">
        <w:rPr>
          <w:rFonts w:ascii="Times New Roman" w:eastAsia="Calibri" w:hAnsi="Times New Roman" w:cs="Times New Roman"/>
          <w:sz w:val="24"/>
          <w:szCs w:val="24"/>
        </w:rPr>
        <w:t>сформированы умения</w:t>
      </w:r>
      <w:r w:rsidRPr="00840480">
        <w:rPr>
          <w:rFonts w:ascii="Times New Roman" w:eastAsia="SchoolBookSanPin" w:hAnsi="Times New Roman" w:cs="Times New Roman"/>
          <w:sz w:val="24"/>
          <w:szCs w:val="24"/>
        </w:rPr>
        <w:t xml:space="preserve"> самоорганизации как части </w:t>
      </w:r>
      <w:r w:rsidRPr="00840480">
        <w:rPr>
          <w:rFonts w:ascii="Times New Roman" w:eastAsia="SchoolBookSanPin" w:hAnsi="Times New Roman" w:cs="Times New Roman"/>
          <w:bCs/>
          <w:sz w:val="24"/>
          <w:szCs w:val="24"/>
        </w:rPr>
        <w:t>регулятивных универсальных учебных действий</w:t>
      </w:r>
      <w:r w:rsidRPr="00840480">
        <w:rPr>
          <w:rFonts w:ascii="Times New Roman" w:eastAsia="SchoolBookSanPin" w:hAnsi="Times New Roman" w:cs="Times New Roman"/>
          <w:sz w:val="24"/>
          <w:szCs w:val="24"/>
        </w:rPr>
        <w:t>:</w:t>
      </w:r>
    </w:p>
    <w:p w14:paraId="647831B5"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ставить и формулировать собственные задачи в образовательной деятельности и жизненных ситуациях;</w:t>
      </w:r>
    </w:p>
    <w:p w14:paraId="7217E9CE"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самостоятельно выявлять проблемные вопросы, выбирать оптимальный способ и составлять план их решения в конкретных условиях;</w:t>
      </w:r>
    </w:p>
    <w:p w14:paraId="1A718A1C"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делать осознанный выбор в новой ситуации, аргументировать его; брать ответственность за своё решение;</w:t>
      </w:r>
    </w:p>
    <w:p w14:paraId="10CC1AD5"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оценивать приобретённый опыт;</w:t>
      </w:r>
    </w:p>
    <w:p w14:paraId="012E1BE0"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14:paraId="60F00038"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OfficinaSansBoldITC" w:hAnsi="Times New Roman" w:cs="Times New Roman"/>
          <w:sz w:val="24"/>
          <w:szCs w:val="24"/>
        </w:rPr>
        <w:t> </w:t>
      </w:r>
      <w:r w:rsidRPr="00840480">
        <w:rPr>
          <w:rFonts w:ascii="Times New Roman" w:eastAsia="SchoolBookSanPin" w:hAnsi="Times New Roman" w:cs="Times New Roman"/>
          <w:sz w:val="24"/>
          <w:szCs w:val="24"/>
        </w:rPr>
        <w:t xml:space="preserve">У обучающегося будут </w:t>
      </w:r>
      <w:r w:rsidRPr="00840480">
        <w:rPr>
          <w:rFonts w:ascii="Times New Roman" w:eastAsia="Calibri" w:hAnsi="Times New Roman" w:cs="Times New Roman"/>
          <w:sz w:val="24"/>
          <w:szCs w:val="24"/>
        </w:rPr>
        <w:t>сформированы умения</w:t>
      </w:r>
      <w:r w:rsidRPr="00840480">
        <w:rPr>
          <w:rFonts w:ascii="Times New Roman" w:eastAsia="SchoolBookSanPin" w:hAnsi="Times New Roman" w:cs="Times New Roman"/>
          <w:sz w:val="24"/>
          <w:szCs w:val="24"/>
        </w:rPr>
        <w:t xml:space="preserve"> самоконтроля, принятия себя и других как части </w:t>
      </w:r>
      <w:r w:rsidRPr="00840480">
        <w:rPr>
          <w:rFonts w:ascii="Times New Roman" w:eastAsia="SchoolBookSanPin" w:hAnsi="Times New Roman" w:cs="Times New Roman"/>
          <w:bCs/>
          <w:sz w:val="24"/>
          <w:szCs w:val="24"/>
        </w:rPr>
        <w:t>регулятивных универсальных учебных действий</w:t>
      </w:r>
      <w:r w:rsidRPr="00840480">
        <w:rPr>
          <w:rFonts w:ascii="Times New Roman" w:eastAsia="SchoolBookSanPin" w:hAnsi="Times New Roman" w:cs="Times New Roman"/>
          <w:sz w:val="24"/>
          <w:szCs w:val="24"/>
        </w:rPr>
        <w:t>:</w:t>
      </w:r>
    </w:p>
    <w:p w14:paraId="724545C0"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14:paraId="6691C125"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lastRenderedPageBreak/>
        <w:t>использовать приёмы рефлексии для анализа и оценки образовательной ситуации, выбора оптимального решения;</w:t>
      </w:r>
    </w:p>
    <w:p w14:paraId="00ABA5F3"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принимать себя, понимая свои недостатки и достоинства, невозможности контроля всего вокруг;</w:t>
      </w:r>
    </w:p>
    <w:p w14:paraId="540A1845"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принимать мотивы и аргументы других при анализе и оценке образовательной ситуации; признавать право на ошибку свою и чужую.</w:t>
      </w:r>
    </w:p>
    <w:p w14:paraId="2251E35D"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sz w:val="24"/>
          <w:szCs w:val="24"/>
        </w:rPr>
        <w:t xml:space="preserve">У обучающегося будут </w:t>
      </w:r>
      <w:r w:rsidRPr="00840480">
        <w:rPr>
          <w:rFonts w:ascii="Times New Roman" w:eastAsia="Calibri" w:hAnsi="Times New Roman" w:cs="Times New Roman"/>
          <w:sz w:val="24"/>
          <w:szCs w:val="24"/>
        </w:rPr>
        <w:t>сформированы умения</w:t>
      </w:r>
      <w:r w:rsidRPr="00840480">
        <w:rPr>
          <w:rFonts w:ascii="Times New Roman" w:eastAsia="SchoolBookSanPin" w:hAnsi="Times New Roman" w:cs="Times New Roman"/>
          <w:sz w:val="24"/>
          <w:szCs w:val="24"/>
        </w:rPr>
        <w:t xml:space="preserve"> совместной деятельности:</w:t>
      </w:r>
    </w:p>
    <w:p w14:paraId="3A8C32FD"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понимать и использовать преимущества командной и индивидуальной работы в конкретной учебной ситуации;</w:t>
      </w:r>
    </w:p>
    <w:p w14:paraId="2F8CE356"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14:paraId="4AFA2266"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оценивать свой вклад и вклад каждого участника команды в общий результат по совместно разработанным критериям;</w:t>
      </w:r>
    </w:p>
    <w:p w14:paraId="790679D2"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14:paraId="087C542B" w14:textId="77777777" w:rsidR="00840480" w:rsidRPr="00840480" w:rsidRDefault="00840480" w:rsidP="00840480">
      <w:pPr>
        <w:pStyle w:val="a5"/>
        <w:widowControl w:val="0"/>
        <w:numPr>
          <w:ilvl w:val="0"/>
          <w:numId w:val="3"/>
        </w:numPr>
        <w:spacing w:after="0" w:line="240" w:lineRule="auto"/>
        <w:jc w:val="center"/>
        <w:rPr>
          <w:rFonts w:ascii="Times New Roman" w:eastAsia="OfficinaSansBoldITC" w:hAnsi="Times New Roman" w:cs="Times New Roman"/>
          <w:b/>
          <w:color w:val="C00000"/>
          <w:sz w:val="24"/>
          <w:szCs w:val="24"/>
        </w:rPr>
      </w:pPr>
      <w:r w:rsidRPr="00840480">
        <w:rPr>
          <w:rFonts w:ascii="Times New Roman" w:eastAsia="SchoolBookSanPin" w:hAnsi="Times New Roman" w:cs="Times New Roman"/>
          <w:b/>
          <w:bCs/>
          <w:sz w:val="24"/>
          <w:szCs w:val="24"/>
        </w:rPr>
        <w:t>Предметные результаты освоения программы по ОБЖ на уровне среднего общего образования</w:t>
      </w:r>
    </w:p>
    <w:p w14:paraId="24B5B83C"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14:paraId="6A699BA1"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sz w:val="24"/>
          <w:szCs w:val="24"/>
        </w:rPr>
        <w:t xml:space="preserve">Предметные результаты, </w:t>
      </w:r>
      <w:r w:rsidRPr="00840480">
        <w:rPr>
          <w:rFonts w:ascii="Times New Roman" w:eastAsia="OfficinaSansBoldITC" w:hAnsi="Times New Roman" w:cs="Times New Roman"/>
          <w:sz w:val="24"/>
          <w:szCs w:val="24"/>
        </w:rPr>
        <w:t>формируемые в ходе изучения</w:t>
      </w:r>
      <w:r w:rsidRPr="00840480">
        <w:rPr>
          <w:rFonts w:ascii="Times New Roman" w:eastAsia="SchoolBookSanPin" w:hAnsi="Times New Roman" w:cs="Times New Roman"/>
          <w:sz w:val="24"/>
          <w:szCs w:val="24"/>
        </w:rPr>
        <w:t xml:space="preserve"> ОБЖ, должны обеспечивать:</w:t>
      </w:r>
    </w:p>
    <w:p w14:paraId="7084546A"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1FA75A0D"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14:paraId="72365BCB"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14:paraId="2A6C67FE"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1BDE4ED2"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14:paraId="3A829612"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w:t>
      </w:r>
      <w:r w:rsidRPr="00840480">
        <w:rPr>
          <w:rFonts w:ascii="Times New Roman" w:eastAsia="OfficinaSansBoldITC" w:hAnsi="Times New Roman" w:cs="Times New Roman"/>
          <w:sz w:val="24"/>
          <w:szCs w:val="24"/>
        </w:rPr>
        <w:lastRenderedPageBreak/>
        <w:t>предупреждать опасные явления и противодействовать им; сформированность нетерпимости к проявлениям насилия в социальном взаимодействии;</w:t>
      </w:r>
    </w:p>
    <w:p w14:paraId="3EC40AD4"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01E03C23"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14:paraId="126FCB62"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14:paraId="65DA18B6"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10) 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14:paraId="7AF2F21A"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14:paraId="553ED68A"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14:paraId="66B95927"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sz w:val="24"/>
          <w:szCs w:val="24"/>
        </w:rPr>
        <w:t>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14:paraId="6F9E1205" w14:textId="77777777" w:rsidR="00C1582F" w:rsidRPr="00840480" w:rsidRDefault="00840480" w:rsidP="00840480">
      <w:pPr>
        <w:tabs>
          <w:tab w:val="left" w:pos="3260"/>
        </w:tabs>
        <w:spacing w:line="240" w:lineRule="auto"/>
        <w:rPr>
          <w:rFonts w:ascii="Times New Roman" w:hAnsi="Times New Roman" w:cs="Times New Roman"/>
          <w:sz w:val="24"/>
          <w:szCs w:val="24"/>
        </w:rPr>
      </w:pPr>
      <w:r w:rsidRPr="00840480">
        <w:rPr>
          <w:rFonts w:ascii="Times New Roman" w:eastAsia="SchoolBookSanPin" w:hAnsi="Times New Roman" w:cs="Times New Roman"/>
          <w:sz w:val="24"/>
          <w:szCs w:val="24"/>
        </w:rPr>
        <w:t>Образовательная организация вправе самостоятельно определять последовательность для освоения обучающимися модулей ОБЖ.</w:t>
      </w:r>
    </w:p>
    <w:sectPr w:rsidR="00C1582F" w:rsidRPr="0084048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67B63" w14:textId="77777777" w:rsidR="0099444E" w:rsidRDefault="0099444E" w:rsidP="00840480">
      <w:pPr>
        <w:spacing w:after="0" w:line="240" w:lineRule="auto"/>
      </w:pPr>
      <w:r>
        <w:separator/>
      </w:r>
    </w:p>
  </w:endnote>
  <w:endnote w:type="continuationSeparator" w:id="0">
    <w:p w14:paraId="1D793F2D" w14:textId="77777777" w:rsidR="0099444E" w:rsidRDefault="0099444E" w:rsidP="00840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OfficinaSansBoldITC">
    <w:altName w:val="Franklin Gothic Demi Cond"/>
    <w:charset w:val="00"/>
    <w:family w:val="swiss"/>
    <w:pitch w:val="variable"/>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Minion Pro">
    <w:altName w:val="Cambria Math"/>
    <w:panose1 w:val="00000000000000000000"/>
    <w:charset w:val="00"/>
    <w:family w:val="roman"/>
    <w:notTrueType/>
    <w:pitch w:val="variable"/>
    <w:sig w:usb0="60000287" w:usb1="00000001" w:usb2="00000000" w:usb3="00000000" w:csb0="0000019F" w:csb1="00000000"/>
  </w:font>
  <w:font w:name="Circe-ExtraBold">
    <w:panose1 w:val="00000000000000000000"/>
    <w:charset w:val="00"/>
    <w:family w:val="auto"/>
    <w:notTrueType/>
    <w:pitch w:val="default"/>
    <w:sig w:usb0="00000003" w:usb1="00000000" w:usb2="00000000" w:usb3="00000000" w:csb0="00000001" w:csb1="00000000"/>
  </w:font>
  <w:font w:name="Circe-Regular">
    <w:panose1 w:val="00000000000000000000"/>
    <w:charset w:val="00"/>
    <w:family w:val="auto"/>
    <w:notTrueType/>
    <w:pitch w:val="default"/>
    <w:sig w:usb0="00000003" w:usb1="00000000" w:usb2="00000000" w:usb3="00000000" w:csb0="00000001" w:csb1="00000000"/>
  </w:font>
  <w:font w:name="SchoolBookSanPin-Bold">
    <w:panose1 w:val="00000000000000000000"/>
    <w:charset w:val="CC"/>
    <w:family w:val="auto"/>
    <w:notTrueType/>
    <w:pitch w:val="default"/>
    <w:sig w:usb0="00000201" w:usb1="00000000" w:usb2="00000000" w:usb3="00000000" w:csb0="00000004" w:csb1="00000000"/>
  </w:font>
  <w:font w:name="PiGraphA">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SchoolBookCSanPin-Regular">
    <w:altName w:val="Calibri"/>
    <w:panose1 w:val="00000000000000000000"/>
    <w:charset w:val="CC"/>
    <w:family w:val="auto"/>
    <w:notTrueType/>
    <w:pitch w:val="default"/>
    <w:sig w:usb0="00000201" w:usb1="00000000" w:usb2="00000000" w:usb3="00000000" w:csb0="00000004" w:csb1="00000000"/>
  </w:font>
  <w:font w:name="Symbol1">
    <w:panose1 w:val="00000000000000000000"/>
    <w:charset w:val="02"/>
    <w:family w:val="auto"/>
    <w:notTrueType/>
    <w:pitch w:val="default"/>
  </w:font>
  <w:font w:name="Symbol (T1) Medium">
    <w:panose1 w:val="00000000000000000000"/>
    <w:charset w:val="02"/>
    <w:family w:val="auto"/>
    <w:notTrueType/>
    <w:pitch w:val="default"/>
  </w:font>
  <w:font w:name="SymbolMT">
    <w:panose1 w:val="00000000000000000000"/>
    <w:charset w:val="02"/>
    <w:family w:val="auto"/>
    <w:notTrueType/>
    <w:pitch w:val="default"/>
  </w:font>
  <w:font w:name="SchoolBookSanPin-BoldItalic">
    <w:altName w:val="Calibri"/>
    <w:panose1 w:val="00000000000000000000"/>
    <w:charset w:val="CC"/>
    <w:family w:val="auto"/>
    <w:notTrueType/>
    <w:pitch w:val="default"/>
    <w:sig w:usb0="00000201" w:usb1="00000000" w:usb2="00000000" w:usb3="00000000" w:csb0="00000004" w:csb1="00000000"/>
  </w:font>
  <w:font w:name="OfficinaSansMediumITC-Regular">
    <w:altName w:val="Arial Unicode MS"/>
    <w:panose1 w:val="00000000000000000000"/>
    <w:charset w:val="00"/>
    <w:family w:val="auto"/>
    <w:notTrueType/>
    <w:pitch w:val="default"/>
    <w:sig w:usb0="00000003" w:usb1="00000000" w:usb2="00000000" w:usb3="00000000" w:csb0="00000001" w:csb1="00000000"/>
  </w:font>
  <w:font w:name="SchoolBookSanPin-Regular">
    <w:altName w:val="Times New Roman"/>
    <w:panose1 w:val="00000000000000000000"/>
    <w:charset w:val="00"/>
    <w:family w:val="auto"/>
    <w:notTrueType/>
    <w:pitch w:val="default"/>
    <w:sig w:usb0="00000203" w:usb1="00000000" w:usb2="00000000" w:usb3="00000000" w:csb0="00000005"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Reg">
    <w:altName w:val="OfficinaSansMediumITC"/>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KaiTi">
    <w:charset w:val="86"/>
    <w:family w:val="modern"/>
    <w:pitch w:val="fixed"/>
    <w:sig w:usb0="800002BF" w:usb1="38CF7CFA" w:usb2="00000016" w:usb3="00000000" w:csb0="00040001" w:csb1="00000000"/>
  </w:font>
  <w:font w:name="Century Gothic">
    <w:panose1 w:val="020B0502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etersburg">
    <w:altName w:val="Petersburg"/>
    <w:panose1 w:val="00000000000000000000"/>
    <w:charset w:val="CC"/>
    <w:family w:val="roman"/>
    <w:notTrueType/>
    <w:pitch w:val="default"/>
    <w:sig w:usb0="00000201" w:usb1="00000000" w:usb2="00000000" w:usb3="00000000" w:csb0="00000004" w:csb1="00000000"/>
  </w:font>
  <w:font w:name="Times New Roman Udm">
    <w:altName w:val="Times New Roman"/>
    <w:charset w:val="CC"/>
    <w:family w:val="roman"/>
    <w:pitch w:val="variable"/>
    <w:sig w:usb0="20002A87" w:usb1="80000000" w:usb2="00000008" w:usb3="00000000" w:csb0="000001FF" w:csb1="00000000"/>
  </w:font>
  <w:font w:name="Microsoft Sans Serif">
    <w:panose1 w:val="020B0604020202020204"/>
    <w:charset w:val="CC"/>
    <w:family w:val="swiss"/>
    <w:pitch w:val="variable"/>
    <w:sig w:usb0="E5002EFF" w:usb1="C000605B" w:usb2="00000029" w:usb3="00000000" w:csb0="000101FF" w:csb1="00000000"/>
  </w:font>
  <w:font w:name="NewtonCSanPin;Times New Roman">
    <w:panose1 w:val="00000000000000000000"/>
    <w:charset w:val="00"/>
    <w:family w:val="roman"/>
    <w:notTrueType/>
    <w:pitch w:val="default"/>
  </w:font>
  <w:font w:name="SchoolBookSanPin;Cambria">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OfficinaSansBoldITC;Franklin Go">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BE084" w14:textId="77777777" w:rsidR="0099444E" w:rsidRDefault="0099444E" w:rsidP="00840480">
      <w:pPr>
        <w:spacing w:after="0" w:line="240" w:lineRule="auto"/>
      </w:pPr>
      <w:r>
        <w:separator/>
      </w:r>
    </w:p>
  </w:footnote>
  <w:footnote w:type="continuationSeparator" w:id="0">
    <w:p w14:paraId="77F72FA0" w14:textId="77777777" w:rsidR="0099444E" w:rsidRDefault="0099444E" w:rsidP="008404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EE1F9C"/>
    <w:multiLevelType w:val="multilevel"/>
    <w:tmpl w:val="A15AA98A"/>
    <w:styleLink w:val="WWNum12"/>
    <w:lvl w:ilvl="0">
      <w:numFmt w:val="bullet"/>
      <w:lvlText w:val=""/>
      <w:lvlJc w:val="left"/>
      <w:pPr>
        <w:ind w:left="1429" w:hanging="360"/>
      </w:pPr>
      <w:rPr>
        <w:rFonts w:ascii="Symbol" w:hAnsi="Symbol" w:cs="Symbol"/>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 w15:restartNumberingAfterBreak="0">
    <w:nsid w:val="07F8641E"/>
    <w:multiLevelType w:val="multilevel"/>
    <w:tmpl w:val="35D6B4FE"/>
    <w:styleLink w:val="WWNum9"/>
    <w:lvl w:ilvl="0">
      <w:numFmt w:val="bullet"/>
      <w:lvlText w:val="–"/>
      <w:lvlJc w:val="left"/>
      <w:pPr>
        <w:ind w:left="1429" w:hanging="360"/>
      </w:pPr>
      <w:rPr>
        <w:rFonts w:ascii="Times New Roman" w:hAnsi="Times New Roman" w:cs="Times New Roman"/>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 w15:restartNumberingAfterBreak="0">
    <w:nsid w:val="0BC2387B"/>
    <w:multiLevelType w:val="multilevel"/>
    <w:tmpl w:val="05CC9EF8"/>
    <w:styleLink w:val="WWNum11"/>
    <w:lvl w:ilvl="0">
      <w:numFmt w:val="bullet"/>
      <w:lvlText w:val="–"/>
      <w:lvlJc w:val="left"/>
      <w:pPr>
        <w:ind w:left="1429" w:hanging="360"/>
      </w:pPr>
      <w:rPr>
        <w:rFonts w:ascii="Times New Roman" w:hAnsi="Times New Roman" w:cs="Times New Roman"/>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4" w15:restartNumberingAfterBreak="0">
    <w:nsid w:val="0BED3F65"/>
    <w:multiLevelType w:val="hybridMultilevel"/>
    <w:tmpl w:val="7BCCDF26"/>
    <w:lvl w:ilvl="0" w:tplc="3D0A21BE">
      <w:start w:val="10"/>
      <w:numFmt w:val="decimal"/>
      <w:lvlText w:val="%1"/>
      <w:lvlJc w:val="left"/>
      <w:pPr>
        <w:ind w:left="3988" w:hanging="3889"/>
      </w:pPr>
      <w:rPr>
        <w:rFonts w:hint="default"/>
        <w:spacing w:val="-7"/>
        <w:w w:val="98"/>
        <w:lang w:val="ru-RU" w:eastAsia="en-US" w:bidi="ar-SA"/>
      </w:rPr>
    </w:lvl>
    <w:lvl w:ilvl="1" w:tplc="FFDE86A0">
      <w:numFmt w:val="bullet"/>
      <w:lvlText w:val="•"/>
      <w:lvlJc w:val="left"/>
      <w:pPr>
        <w:ind w:left="4239" w:hanging="3889"/>
      </w:pPr>
      <w:rPr>
        <w:rFonts w:hint="default"/>
        <w:lang w:val="ru-RU" w:eastAsia="en-US" w:bidi="ar-SA"/>
      </w:rPr>
    </w:lvl>
    <w:lvl w:ilvl="2" w:tplc="4C4C65BA">
      <w:numFmt w:val="bullet"/>
      <w:lvlText w:val="•"/>
      <w:lvlJc w:val="left"/>
      <w:pPr>
        <w:ind w:left="4498" w:hanging="3889"/>
      </w:pPr>
      <w:rPr>
        <w:rFonts w:hint="default"/>
        <w:lang w:val="ru-RU" w:eastAsia="en-US" w:bidi="ar-SA"/>
      </w:rPr>
    </w:lvl>
    <w:lvl w:ilvl="3" w:tplc="FF0645C2">
      <w:numFmt w:val="bullet"/>
      <w:lvlText w:val="•"/>
      <w:lvlJc w:val="left"/>
      <w:pPr>
        <w:ind w:left="4757" w:hanging="3889"/>
      </w:pPr>
      <w:rPr>
        <w:rFonts w:hint="default"/>
        <w:lang w:val="ru-RU" w:eastAsia="en-US" w:bidi="ar-SA"/>
      </w:rPr>
    </w:lvl>
    <w:lvl w:ilvl="4" w:tplc="7EAADD2C">
      <w:numFmt w:val="bullet"/>
      <w:lvlText w:val="•"/>
      <w:lvlJc w:val="left"/>
      <w:pPr>
        <w:ind w:left="5016" w:hanging="3889"/>
      </w:pPr>
      <w:rPr>
        <w:rFonts w:hint="default"/>
        <w:lang w:val="ru-RU" w:eastAsia="en-US" w:bidi="ar-SA"/>
      </w:rPr>
    </w:lvl>
    <w:lvl w:ilvl="5" w:tplc="62F4AB14">
      <w:numFmt w:val="bullet"/>
      <w:lvlText w:val="•"/>
      <w:lvlJc w:val="left"/>
      <w:pPr>
        <w:ind w:left="5275" w:hanging="3889"/>
      </w:pPr>
      <w:rPr>
        <w:rFonts w:hint="default"/>
        <w:lang w:val="ru-RU" w:eastAsia="en-US" w:bidi="ar-SA"/>
      </w:rPr>
    </w:lvl>
    <w:lvl w:ilvl="6" w:tplc="CB4CBFA8">
      <w:numFmt w:val="bullet"/>
      <w:lvlText w:val="•"/>
      <w:lvlJc w:val="left"/>
      <w:pPr>
        <w:ind w:left="5534" w:hanging="3889"/>
      </w:pPr>
      <w:rPr>
        <w:rFonts w:hint="default"/>
        <w:lang w:val="ru-RU" w:eastAsia="en-US" w:bidi="ar-SA"/>
      </w:rPr>
    </w:lvl>
    <w:lvl w:ilvl="7" w:tplc="2D56B39E">
      <w:numFmt w:val="bullet"/>
      <w:lvlText w:val="•"/>
      <w:lvlJc w:val="left"/>
      <w:pPr>
        <w:ind w:left="5793" w:hanging="3889"/>
      </w:pPr>
      <w:rPr>
        <w:rFonts w:hint="default"/>
        <w:lang w:val="ru-RU" w:eastAsia="en-US" w:bidi="ar-SA"/>
      </w:rPr>
    </w:lvl>
    <w:lvl w:ilvl="8" w:tplc="53B26DEA">
      <w:numFmt w:val="bullet"/>
      <w:lvlText w:val="•"/>
      <w:lvlJc w:val="left"/>
      <w:pPr>
        <w:ind w:left="6052" w:hanging="3889"/>
      </w:pPr>
      <w:rPr>
        <w:rFonts w:hint="default"/>
        <w:lang w:val="ru-RU" w:eastAsia="en-US" w:bidi="ar-SA"/>
      </w:rPr>
    </w:lvl>
  </w:abstractNum>
  <w:abstractNum w:abstractNumId="5" w15:restartNumberingAfterBreak="0">
    <w:nsid w:val="0C9C6E1E"/>
    <w:multiLevelType w:val="multilevel"/>
    <w:tmpl w:val="7556EBA2"/>
    <w:lvl w:ilvl="0">
      <w:start w:val="1"/>
      <w:numFmt w:val="upperRoman"/>
      <w:lvlText w:val="%1."/>
      <w:lvlJc w:val="left"/>
      <w:pPr>
        <w:tabs>
          <w:tab w:val="num" w:pos="0"/>
        </w:tabs>
        <w:ind w:left="108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CEA30BE"/>
    <w:multiLevelType w:val="hybridMultilevel"/>
    <w:tmpl w:val="578855DC"/>
    <w:lvl w:ilvl="0" w:tplc="5A246D56">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0DFA9DE8">
      <w:numFmt w:val="bullet"/>
      <w:lvlText w:val="•"/>
      <w:lvlJc w:val="left"/>
      <w:pPr>
        <w:ind w:left="1182" w:hanging="286"/>
      </w:pPr>
      <w:rPr>
        <w:rFonts w:hint="default"/>
        <w:lang w:val="ru-RU" w:eastAsia="en-US" w:bidi="ar-SA"/>
      </w:rPr>
    </w:lvl>
    <w:lvl w:ilvl="2" w:tplc="3594FB42">
      <w:numFmt w:val="bullet"/>
      <w:lvlText w:val="•"/>
      <w:lvlJc w:val="left"/>
      <w:pPr>
        <w:ind w:left="2145" w:hanging="286"/>
      </w:pPr>
      <w:rPr>
        <w:rFonts w:hint="default"/>
        <w:lang w:val="ru-RU" w:eastAsia="en-US" w:bidi="ar-SA"/>
      </w:rPr>
    </w:lvl>
    <w:lvl w:ilvl="3" w:tplc="B470B0C4">
      <w:numFmt w:val="bullet"/>
      <w:lvlText w:val="•"/>
      <w:lvlJc w:val="left"/>
      <w:pPr>
        <w:ind w:left="3107" w:hanging="286"/>
      </w:pPr>
      <w:rPr>
        <w:rFonts w:hint="default"/>
        <w:lang w:val="ru-RU" w:eastAsia="en-US" w:bidi="ar-SA"/>
      </w:rPr>
    </w:lvl>
    <w:lvl w:ilvl="4" w:tplc="E3C24BE0">
      <w:numFmt w:val="bullet"/>
      <w:lvlText w:val="•"/>
      <w:lvlJc w:val="left"/>
      <w:pPr>
        <w:ind w:left="4070" w:hanging="286"/>
      </w:pPr>
      <w:rPr>
        <w:rFonts w:hint="default"/>
        <w:lang w:val="ru-RU" w:eastAsia="en-US" w:bidi="ar-SA"/>
      </w:rPr>
    </w:lvl>
    <w:lvl w:ilvl="5" w:tplc="1D5E1C28">
      <w:numFmt w:val="bullet"/>
      <w:lvlText w:val="•"/>
      <w:lvlJc w:val="left"/>
      <w:pPr>
        <w:ind w:left="5033" w:hanging="286"/>
      </w:pPr>
      <w:rPr>
        <w:rFonts w:hint="default"/>
        <w:lang w:val="ru-RU" w:eastAsia="en-US" w:bidi="ar-SA"/>
      </w:rPr>
    </w:lvl>
    <w:lvl w:ilvl="6" w:tplc="8EC6B6A8">
      <w:numFmt w:val="bullet"/>
      <w:lvlText w:val="•"/>
      <w:lvlJc w:val="left"/>
      <w:pPr>
        <w:ind w:left="5995" w:hanging="286"/>
      </w:pPr>
      <w:rPr>
        <w:rFonts w:hint="default"/>
        <w:lang w:val="ru-RU" w:eastAsia="en-US" w:bidi="ar-SA"/>
      </w:rPr>
    </w:lvl>
    <w:lvl w:ilvl="7" w:tplc="CBFADD20">
      <w:numFmt w:val="bullet"/>
      <w:lvlText w:val="•"/>
      <w:lvlJc w:val="left"/>
      <w:pPr>
        <w:ind w:left="6958" w:hanging="286"/>
      </w:pPr>
      <w:rPr>
        <w:rFonts w:hint="default"/>
        <w:lang w:val="ru-RU" w:eastAsia="en-US" w:bidi="ar-SA"/>
      </w:rPr>
    </w:lvl>
    <w:lvl w:ilvl="8" w:tplc="AD008A3A">
      <w:numFmt w:val="bullet"/>
      <w:lvlText w:val="•"/>
      <w:lvlJc w:val="left"/>
      <w:pPr>
        <w:ind w:left="7921" w:hanging="286"/>
      </w:pPr>
      <w:rPr>
        <w:rFonts w:hint="default"/>
        <w:lang w:val="ru-RU" w:eastAsia="en-US" w:bidi="ar-SA"/>
      </w:rPr>
    </w:lvl>
  </w:abstractNum>
  <w:abstractNum w:abstractNumId="7" w15:restartNumberingAfterBreak="0">
    <w:nsid w:val="0D261424"/>
    <w:multiLevelType w:val="hybridMultilevel"/>
    <w:tmpl w:val="B82AC922"/>
    <w:lvl w:ilvl="0" w:tplc="98509B04">
      <w:start w:val="1"/>
      <w:numFmt w:val="decimal"/>
      <w:lvlText w:val="%1."/>
      <w:lvlJc w:val="left"/>
      <w:pPr>
        <w:ind w:left="1069" w:hanging="360"/>
      </w:pPr>
      <w:rPr>
        <w:rFonts w:ascii="Times New Roman" w:hAnsi="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20B7260"/>
    <w:multiLevelType w:val="multilevel"/>
    <w:tmpl w:val="17C4FDAA"/>
    <w:styleLink w:val="WWNum10"/>
    <w:lvl w:ilvl="0">
      <w:numFmt w:val="bullet"/>
      <w:lvlText w:val="–"/>
      <w:lvlJc w:val="left"/>
      <w:pPr>
        <w:ind w:left="720" w:hanging="360"/>
      </w:pPr>
      <w:rPr>
        <w:rFonts w:ascii="Times New Roman" w:hAnsi="Times New Roman" w:cs="Times New Roman"/>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9" w15:restartNumberingAfterBreak="0">
    <w:nsid w:val="1467694D"/>
    <w:multiLevelType w:val="hybridMultilevel"/>
    <w:tmpl w:val="0ACC9950"/>
    <w:lvl w:ilvl="0" w:tplc="302A0A94">
      <w:numFmt w:val="bullet"/>
      <w:lvlText w:val="-"/>
      <w:lvlJc w:val="left"/>
      <w:pPr>
        <w:ind w:left="545" w:hanging="360"/>
      </w:pPr>
      <w:rPr>
        <w:rFonts w:ascii="Times New Roman" w:eastAsia="Cambria" w:hAnsi="Times New Roman" w:cs="Times New Roman" w:hint="default"/>
        <w:color w:val="231F20"/>
        <w:w w:val="105"/>
      </w:rPr>
    </w:lvl>
    <w:lvl w:ilvl="1" w:tplc="04190003" w:tentative="1">
      <w:start w:val="1"/>
      <w:numFmt w:val="bullet"/>
      <w:lvlText w:val="o"/>
      <w:lvlJc w:val="left"/>
      <w:pPr>
        <w:ind w:left="1265" w:hanging="360"/>
      </w:pPr>
      <w:rPr>
        <w:rFonts w:ascii="Courier New" w:hAnsi="Courier New" w:cs="Courier New" w:hint="default"/>
      </w:rPr>
    </w:lvl>
    <w:lvl w:ilvl="2" w:tplc="04190005" w:tentative="1">
      <w:start w:val="1"/>
      <w:numFmt w:val="bullet"/>
      <w:lvlText w:val=""/>
      <w:lvlJc w:val="left"/>
      <w:pPr>
        <w:ind w:left="1985" w:hanging="360"/>
      </w:pPr>
      <w:rPr>
        <w:rFonts w:ascii="Wingdings" w:hAnsi="Wingdings" w:hint="default"/>
      </w:rPr>
    </w:lvl>
    <w:lvl w:ilvl="3" w:tplc="04190001" w:tentative="1">
      <w:start w:val="1"/>
      <w:numFmt w:val="bullet"/>
      <w:lvlText w:val=""/>
      <w:lvlJc w:val="left"/>
      <w:pPr>
        <w:ind w:left="2705" w:hanging="360"/>
      </w:pPr>
      <w:rPr>
        <w:rFonts w:ascii="Symbol" w:hAnsi="Symbol" w:hint="default"/>
      </w:rPr>
    </w:lvl>
    <w:lvl w:ilvl="4" w:tplc="04190003" w:tentative="1">
      <w:start w:val="1"/>
      <w:numFmt w:val="bullet"/>
      <w:lvlText w:val="o"/>
      <w:lvlJc w:val="left"/>
      <w:pPr>
        <w:ind w:left="3425" w:hanging="360"/>
      </w:pPr>
      <w:rPr>
        <w:rFonts w:ascii="Courier New" w:hAnsi="Courier New" w:cs="Courier New" w:hint="default"/>
      </w:rPr>
    </w:lvl>
    <w:lvl w:ilvl="5" w:tplc="04190005" w:tentative="1">
      <w:start w:val="1"/>
      <w:numFmt w:val="bullet"/>
      <w:lvlText w:val=""/>
      <w:lvlJc w:val="left"/>
      <w:pPr>
        <w:ind w:left="4145" w:hanging="360"/>
      </w:pPr>
      <w:rPr>
        <w:rFonts w:ascii="Wingdings" w:hAnsi="Wingdings" w:hint="default"/>
      </w:rPr>
    </w:lvl>
    <w:lvl w:ilvl="6" w:tplc="04190001" w:tentative="1">
      <w:start w:val="1"/>
      <w:numFmt w:val="bullet"/>
      <w:lvlText w:val=""/>
      <w:lvlJc w:val="left"/>
      <w:pPr>
        <w:ind w:left="4865" w:hanging="360"/>
      </w:pPr>
      <w:rPr>
        <w:rFonts w:ascii="Symbol" w:hAnsi="Symbol" w:hint="default"/>
      </w:rPr>
    </w:lvl>
    <w:lvl w:ilvl="7" w:tplc="04190003" w:tentative="1">
      <w:start w:val="1"/>
      <w:numFmt w:val="bullet"/>
      <w:lvlText w:val="o"/>
      <w:lvlJc w:val="left"/>
      <w:pPr>
        <w:ind w:left="5585" w:hanging="360"/>
      </w:pPr>
      <w:rPr>
        <w:rFonts w:ascii="Courier New" w:hAnsi="Courier New" w:cs="Courier New" w:hint="default"/>
      </w:rPr>
    </w:lvl>
    <w:lvl w:ilvl="8" w:tplc="04190005" w:tentative="1">
      <w:start w:val="1"/>
      <w:numFmt w:val="bullet"/>
      <w:lvlText w:val=""/>
      <w:lvlJc w:val="left"/>
      <w:pPr>
        <w:ind w:left="6305" w:hanging="360"/>
      </w:pPr>
      <w:rPr>
        <w:rFonts w:ascii="Wingdings" w:hAnsi="Wingdings" w:hint="default"/>
      </w:rPr>
    </w:lvl>
  </w:abstractNum>
  <w:abstractNum w:abstractNumId="10" w15:restartNumberingAfterBreak="0">
    <w:nsid w:val="14CF74D8"/>
    <w:multiLevelType w:val="multilevel"/>
    <w:tmpl w:val="9AD8BAB2"/>
    <w:lvl w:ilvl="0">
      <w:start w:val="1"/>
      <w:numFmt w:val="bullet"/>
      <w:lvlText w:val="–"/>
      <w:lvlJc w:val="left"/>
      <w:pPr>
        <w:tabs>
          <w:tab w:val="num" w:pos="0"/>
        </w:tabs>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1" w15:restartNumberingAfterBreak="0">
    <w:nsid w:val="15E477DB"/>
    <w:multiLevelType w:val="multilevel"/>
    <w:tmpl w:val="B57849EC"/>
    <w:styleLink w:val="WWNum5"/>
    <w:lvl w:ilvl="0">
      <w:numFmt w:val="bullet"/>
      <w:lvlText w:val="–"/>
      <w:lvlJc w:val="left"/>
      <w:pPr>
        <w:ind w:left="2520"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2" w15:restartNumberingAfterBreak="0">
    <w:nsid w:val="16207BF9"/>
    <w:multiLevelType w:val="multilevel"/>
    <w:tmpl w:val="8746FC00"/>
    <w:lvl w:ilvl="0">
      <w:start w:val="1"/>
      <w:numFmt w:val="bullet"/>
      <w:lvlText w:val="–"/>
      <w:lvlJc w:val="left"/>
      <w:pPr>
        <w:tabs>
          <w:tab w:val="num" w:pos="0"/>
        </w:tabs>
        <w:ind w:left="54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C354638"/>
    <w:multiLevelType w:val="hybridMultilevel"/>
    <w:tmpl w:val="2AEAC7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CE414EB"/>
    <w:multiLevelType w:val="hybridMultilevel"/>
    <w:tmpl w:val="615A4660"/>
    <w:lvl w:ilvl="0" w:tplc="2EE0BD36">
      <w:start w:val="1"/>
      <w:numFmt w:val="bullet"/>
      <w:lvlText w:val=""/>
      <w:lvlJc w:val="left"/>
      <w:pPr>
        <w:ind w:left="1629" w:hanging="360"/>
      </w:pPr>
      <w:rPr>
        <w:rFonts w:ascii="Symbol" w:hAnsi="Symbol" w:hint="default"/>
      </w:rPr>
    </w:lvl>
    <w:lvl w:ilvl="1" w:tplc="04190003">
      <w:start w:val="1"/>
      <w:numFmt w:val="bullet"/>
      <w:lvlText w:val="o"/>
      <w:lvlJc w:val="left"/>
      <w:pPr>
        <w:ind w:left="2349" w:hanging="360"/>
      </w:pPr>
      <w:rPr>
        <w:rFonts w:ascii="Courier New" w:hAnsi="Courier New" w:cs="Courier New" w:hint="default"/>
      </w:rPr>
    </w:lvl>
    <w:lvl w:ilvl="2" w:tplc="04190005" w:tentative="1">
      <w:start w:val="1"/>
      <w:numFmt w:val="bullet"/>
      <w:lvlText w:val=""/>
      <w:lvlJc w:val="left"/>
      <w:pPr>
        <w:ind w:left="3069" w:hanging="360"/>
      </w:pPr>
      <w:rPr>
        <w:rFonts w:ascii="Wingdings" w:hAnsi="Wingdings" w:hint="default"/>
      </w:rPr>
    </w:lvl>
    <w:lvl w:ilvl="3" w:tplc="04190001" w:tentative="1">
      <w:start w:val="1"/>
      <w:numFmt w:val="bullet"/>
      <w:lvlText w:val=""/>
      <w:lvlJc w:val="left"/>
      <w:pPr>
        <w:ind w:left="3789" w:hanging="360"/>
      </w:pPr>
      <w:rPr>
        <w:rFonts w:ascii="Symbol" w:hAnsi="Symbol" w:hint="default"/>
      </w:rPr>
    </w:lvl>
    <w:lvl w:ilvl="4" w:tplc="04190003" w:tentative="1">
      <w:start w:val="1"/>
      <w:numFmt w:val="bullet"/>
      <w:lvlText w:val="o"/>
      <w:lvlJc w:val="left"/>
      <w:pPr>
        <w:ind w:left="4509" w:hanging="360"/>
      </w:pPr>
      <w:rPr>
        <w:rFonts w:ascii="Courier New" w:hAnsi="Courier New" w:cs="Courier New" w:hint="default"/>
      </w:rPr>
    </w:lvl>
    <w:lvl w:ilvl="5" w:tplc="04190005" w:tentative="1">
      <w:start w:val="1"/>
      <w:numFmt w:val="bullet"/>
      <w:lvlText w:val=""/>
      <w:lvlJc w:val="left"/>
      <w:pPr>
        <w:ind w:left="5229" w:hanging="360"/>
      </w:pPr>
      <w:rPr>
        <w:rFonts w:ascii="Wingdings" w:hAnsi="Wingdings" w:hint="default"/>
      </w:rPr>
    </w:lvl>
    <w:lvl w:ilvl="6" w:tplc="04190001" w:tentative="1">
      <w:start w:val="1"/>
      <w:numFmt w:val="bullet"/>
      <w:lvlText w:val=""/>
      <w:lvlJc w:val="left"/>
      <w:pPr>
        <w:ind w:left="5949" w:hanging="360"/>
      </w:pPr>
      <w:rPr>
        <w:rFonts w:ascii="Symbol" w:hAnsi="Symbol" w:hint="default"/>
      </w:rPr>
    </w:lvl>
    <w:lvl w:ilvl="7" w:tplc="04190003" w:tentative="1">
      <w:start w:val="1"/>
      <w:numFmt w:val="bullet"/>
      <w:lvlText w:val="o"/>
      <w:lvlJc w:val="left"/>
      <w:pPr>
        <w:ind w:left="6669" w:hanging="360"/>
      </w:pPr>
      <w:rPr>
        <w:rFonts w:ascii="Courier New" w:hAnsi="Courier New" w:cs="Courier New" w:hint="default"/>
      </w:rPr>
    </w:lvl>
    <w:lvl w:ilvl="8" w:tplc="04190005" w:tentative="1">
      <w:start w:val="1"/>
      <w:numFmt w:val="bullet"/>
      <w:lvlText w:val=""/>
      <w:lvlJc w:val="left"/>
      <w:pPr>
        <w:ind w:left="7389" w:hanging="360"/>
      </w:pPr>
      <w:rPr>
        <w:rFonts w:ascii="Wingdings" w:hAnsi="Wingdings" w:hint="default"/>
      </w:rPr>
    </w:lvl>
  </w:abstractNum>
  <w:abstractNum w:abstractNumId="15" w15:restartNumberingAfterBreak="0">
    <w:nsid w:val="1DA90E70"/>
    <w:multiLevelType w:val="multilevel"/>
    <w:tmpl w:val="FFC00896"/>
    <w:styleLink w:val="WWNum6"/>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6" w15:restartNumberingAfterBreak="0">
    <w:nsid w:val="1E641056"/>
    <w:multiLevelType w:val="hybridMultilevel"/>
    <w:tmpl w:val="A670B71A"/>
    <w:lvl w:ilvl="0" w:tplc="1288464A">
      <w:numFmt w:val="bullet"/>
      <w:lvlText w:val="—"/>
      <w:lvlJc w:val="left"/>
      <w:pPr>
        <w:ind w:left="383" w:hanging="284"/>
      </w:pPr>
      <w:rPr>
        <w:rFonts w:ascii="Cambria" w:eastAsia="Cambria" w:hAnsi="Cambria" w:cs="Cambria" w:hint="default"/>
        <w:b w:val="0"/>
        <w:bCs w:val="0"/>
        <w:i w:val="0"/>
        <w:iCs w:val="0"/>
        <w:color w:val="231F20"/>
        <w:w w:val="108"/>
        <w:sz w:val="20"/>
        <w:szCs w:val="20"/>
        <w:lang w:val="ru-RU" w:eastAsia="en-US" w:bidi="ar-SA"/>
      </w:rPr>
    </w:lvl>
    <w:lvl w:ilvl="1" w:tplc="FD50ACC0">
      <w:numFmt w:val="bullet"/>
      <w:lvlText w:val="•"/>
      <w:lvlJc w:val="left"/>
      <w:pPr>
        <w:ind w:left="999" w:hanging="284"/>
      </w:pPr>
      <w:rPr>
        <w:rFonts w:hint="default"/>
        <w:lang w:val="ru-RU" w:eastAsia="en-US" w:bidi="ar-SA"/>
      </w:rPr>
    </w:lvl>
    <w:lvl w:ilvl="2" w:tplc="C7407E82">
      <w:numFmt w:val="bullet"/>
      <w:lvlText w:val="•"/>
      <w:lvlJc w:val="left"/>
      <w:pPr>
        <w:ind w:left="1618" w:hanging="284"/>
      </w:pPr>
      <w:rPr>
        <w:rFonts w:hint="default"/>
        <w:lang w:val="ru-RU" w:eastAsia="en-US" w:bidi="ar-SA"/>
      </w:rPr>
    </w:lvl>
    <w:lvl w:ilvl="3" w:tplc="C5E8F35C">
      <w:numFmt w:val="bullet"/>
      <w:lvlText w:val="•"/>
      <w:lvlJc w:val="left"/>
      <w:pPr>
        <w:ind w:left="2237" w:hanging="284"/>
      </w:pPr>
      <w:rPr>
        <w:rFonts w:hint="default"/>
        <w:lang w:val="ru-RU" w:eastAsia="en-US" w:bidi="ar-SA"/>
      </w:rPr>
    </w:lvl>
    <w:lvl w:ilvl="4" w:tplc="9064D352">
      <w:numFmt w:val="bullet"/>
      <w:lvlText w:val="•"/>
      <w:lvlJc w:val="left"/>
      <w:pPr>
        <w:ind w:left="2856" w:hanging="284"/>
      </w:pPr>
      <w:rPr>
        <w:rFonts w:hint="default"/>
        <w:lang w:val="ru-RU" w:eastAsia="en-US" w:bidi="ar-SA"/>
      </w:rPr>
    </w:lvl>
    <w:lvl w:ilvl="5" w:tplc="74321EB6">
      <w:numFmt w:val="bullet"/>
      <w:lvlText w:val="•"/>
      <w:lvlJc w:val="left"/>
      <w:pPr>
        <w:ind w:left="3475" w:hanging="284"/>
      </w:pPr>
      <w:rPr>
        <w:rFonts w:hint="default"/>
        <w:lang w:val="ru-RU" w:eastAsia="en-US" w:bidi="ar-SA"/>
      </w:rPr>
    </w:lvl>
    <w:lvl w:ilvl="6" w:tplc="A984D2FE">
      <w:numFmt w:val="bullet"/>
      <w:lvlText w:val="•"/>
      <w:lvlJc w:val="left"/>
      <w:pPr>
        <w:ind w:left="4094" w:hanging="284"/>
      </w:pPr>
      <w:rPr>
        <w:rFonts w:hint="default"/>
        <w:lang w:val="ru-RU" w:eastAsia="en-US" w:bidi="ar-SA"/>
      </w:rPr>
    </w:lvl>
    <w:lvl w:ilvl="7" w:tplc="DFE2781E">
      <w:numFmt w:val="bullet"/>
      <w:lvlText w:val="•"/>
      <w:lvlJc w:val="left"/>
      <w:pPr>
        <w:ind w:left="4713" w:hanging="284"/>
      </w:pPr>
      <w:rPr>
        <w:rFonts w:hint="default"/>
        <w:lang w:val="ru-RU" w:eastAsia="en-US" w:bidi="ar-SA"/>
      </w:rPr>
    </w:lvl>
    <w:lvl w:ilvl="8" w:tplc="A1A49268">
      <w:numFmt w:val="bullet"/>
      <w:lvlText w:val="•"/>
      <w:lvlJc w:val="left"/>
      <w:pPr>
        <w:ind w:left="5332" w:hanging="284"/>
      </w:pPr>
      <w:rPr>
        <w:rFonts w:hint="default"/>
        <w:lang w:val="ru-RU" w:eastAsia="en-US" w:bidi="ar-SA"/>
      </w:rPr>
    </w:lvl>
  </w:abstractNum>
  <w:abstractNum w:abstractNumId="17" w15:restartNumberingAfterBreak="0">
    <w:nsid w:val="222C2E65"/>
    <w:multiLevelType w:val="hybridMultilevel"/>
    <w:tmpl w:val="12FE1432"/>
    <w:lvl w:ilvl="0" w:tplc="3CDE7CC6">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3F2CC68E">
      <w:numFmt w:val="bullet"/>
      <w:lvlText w:val="•"/>
      <w:lvlJc w:val="left"/>
      <w:pPr>
        <w:ind w:left="1182" w:hanging="286"/>
      </w:pPr>
      <w:rPr>
        <w:rFonts w:hint="default"/>
        <w:lang w:val="ru-RU" w:eastAsia="en-US" w:bidi="ar-SA"/>
      </w:rPr>
    </w:lvl>
    <w:lvl w:ilvl="2" w:tplc="D0C01644">
      <w:numFmt w:val="bullet"/>
      <w:lvlText w:val="•"/>
      <w:lvlJc w:val="left"/>
      <w:pPr>
        <w:ind w:left="2145" w:hanging="286"/>
      </w:pPr>
      <w:rPr>
        <w:rFonts w:hint="default"/>
        <w:lang w:val="ru-RU" w:eastAsia="en-US" w:bidi="ar-SA"/>
      </w:rPr>
    </w:lvl>
    <w:lvl w:ilvl="3" w:tplc="703655BA">
      <w:numFmt w:val="bullet"/>
      <w:lvlText w:val="•"/>
      <w:lvlJc w:val="left"/>
      <w:pPr>
        <w:ind w:left="3107" w:hanging="286"/>
      </w:pPr>
      <w:rPr>
        <w:rFonts w:hint="default"/>
        <w:lang w:val="ru-RU" w:eastAsia="en-US" w:bidi="ar-SA"/>
      </w:rPr>
    </w:lvl>
    <w:lvl w:ilvl="4" w:tplc="213E9604">
      <w:numFmt w:val="bullet"/>
      <w:lvlText w:val="•"/>
      <w:lvlJc w:val="left"/>
      <w:pPr>
        <w:ind w:left="4070" w:hanging="286"/>
      </w:pPr>
      <w:rPr>
        <w:rFonts w:hint="default"/>
        <w:lang w:val="ru-RU" w:eastAsia="en-US" w:bidi="ar-SA"/>
      </w:rPr>
    </w:lvl>
    <w:lvl w:ilvl="5" w:tplc="86606F6C">
      <w:numFmt w:val="bullet"/>
      <w:lvlText w:val="•"/>
      <w:lvlJc w:val="left"/>
      <w:pPr>
        <w:ind w:left="5033" w:hanging="286"/>
      </w:pPr>
      <w:rPr>
        <w:rFonts w:hint="default"/>
        <w:lang w:val="ru-RU" w:eastAsia="en-US" w:bidi="ar-SA"/>
      </w:rPr>
    </w:lvl>
    <w:lvl w:ilvl="6" w:tplc="FE742F62">
      <w:numFmt w:val="bullet"/>
      <w:lvlText w:val="•"/>
      <w:lvlJc w:val="left"/>
      <w:pPr>
        <w:ind w:left="5995" w:hanging="286"/>
      </w:pPr>
      <w:rPr>
        <w:rFonts w:hint="default"/>
        <w:lang w:val="ru-RU" w:eastAsia="en-US" w:bidi="ar-SA"/>
      </w:rPr>
    </w:lvl>
    <w:lvl w:ilvl="7" w:tplc="4D7032D4">
      <w:numFmt w:val="bullet"/>
      <w:lvlText w:val="•"/>
      <w:lvlJc w:val="left"/>
      <w:pPr>
        <w:ind w:left="6958" w:hanging="286"/>
      </w:pPr>
      <w:rPr>
        <w:rFonts w:hint="default"/>
        <w:lang w:val="ru-RU" w:eastAsia="en-US" w:bidi="ar-SA"/>
      </w:rPr>
    </w:lvl>
    <w:lvl w:ilvl="8" w:tplc="695A2CAA">
      <w:numFmt w:val="bullet"/>
      <w:lvlText w:val="•"/>
      <w:lvlJc w:val="left"/>
      <w:pPr>
        <w:ind w:left="7921" w:hanging="286"/>
      </w:pPr>
      <w:rPr>
        <w:rFonts w:hint="default"/>
        <w:lang w:val="ru-RU" w:eastAsia="en-US" w:bidi="ar-SA"/>
      </w:rPr>
    </w:lvl>
  </w:abstractNum>
  <w:abstractNum w:abstractNumId="18" w15:restartNumberingAfterBreak="0">
    <w:nsid w:val="23662983"/>
    <w:multiLevelType w:val="hybridMultilevel"/>
    <w:tmpl w:val="689233CC"/>
    <w:lvl w:ilvl="0" w:tplc="9C7CEC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664106C"/>
    <w:multiLevelType w:val="hybridMultilevel"/>
    <w:tmpl w:val="F21010B0"/>
    <w:lvl w:ilvl="0" w:tplc="81AC0A6E">
      <w:start w:val="1"/>
      <w:numFmt w:val="bullet"/>
      <w:pStyle w:val="a"/>
      <w:lvlText w:val="–"/>
      <w:lvlJc w:val="left"/>
      <w:pPr>
        <w:ind w:left="540" w:hanging="360"/>
      </w:pPr>
      <w:rPr>
        <w:rFonts w:ascii="Times New Roman" w:hAnsi="Times New Roman" w:cs="Times New Roman" w:hint="default"/>
      </w:rPr>
    </w:lvl>
    <w:lvl w:ilvl="1" w:tplc="04190003" w:tentative="1">
      <w:start w:val="1"/>
      <w:numFmt w:val="bullet"/>
      <w:lvlText w:val="o"/>
      <w:lvlJc w:val="left"/>
      <w:pPr>
        <w:ind w:left="1903" w:hanging="360"/>
      </w:pPr>
      <w:rPr>
        <w:rFonts w:ascii="Courier New" w:hAnsi="Courier New" w:cs="Courier New" w:hint="default"/>
      </w:rPr>
    </w:lvl>
    <w:lvl w:ilvl="2" w:tplc="04190005" w:tentative="1">
      <w:start w:val="1"/>
      <w:numFmt w:val="bullet"/>
      <w:lvlText w:val=""/>
      <w:lvlJc w:val="left"/>
      <w:pPr>
        <w:ind w:left="2623" w:hanging="360"/>
      </w:pPr>
      <w:rPr>
        <w:rFonts w:ascii="Wingdings" w:hAnsi="Wingdings" w:hint="default"/>
      </w:rPr>
    </w:lvl>
    <w:lvl w:ilvl="3" w:tplc="04190001" w:tentative="1">
      <w:start w:val="1"/>
      <w:numFmt w:val="bullet"/>
      <w:lvlText w:val=""/>
      <w:lvlJc w:val="left"/>
      <w:pPr>
        <w:ind w:left="3343" w:hanging="360"/>
      </w:pPr>
      <w:rPr>
        <w:rFonts w:ascii="Symbol" w:hAnsi="Symbol" w:hint="default"/>
      </w:rPr>
    </w:lvl>
    <w:lvl w:ilvl="4" w:tplc="04190003" w:tentative="1">
      <w:start w:val="1"/>
      <w:numFmt w:val="bullet"/>
      <w:lvlText w:val="o"/>
      <w:lvlJc w:val="left"/>
      <w:pPr>
        <w:ind w:left="4063" w:hanging="360"/>
      </w:pPr>
      <w:rPr>
        <w:rFonts w:ascii="Courier New" w:hAnsi="Courier New" w:cs="Courier New" w:hint="default"/>
      </w:rPr>
    </w:lvl>
    <w:lvl w:ilvl="5" w:tplc="04190005" w:tentative="1">
      <w:start w:val="1"/>
      <w:numFmt w:val="bullet"/>
      <w:lvlText w:val=""/>
      <w:lvlJc w:val="left"/>
      <w:pPr>
        <w:ind w:left="4783" w:hanging="360"/>
      </w:pPr>
      <w:rPr>
        <w:rFonts w:ascii="Wingdings" w:hAnsi="Wingdings" w:hint="default"/>
      </w:rPr>
    </w:lvl>
    <w:lvl w:ilvl="6" w:tplc="04190001" w:tentative="1">
      <w:start w:val="1"/>
      <w:numFmt w:val="bullet"/>
      <w:lvlText w:val=""/>
      <w:lvlJc w:val="left"/>
      <w:pPr>
        <w:ind w:left="5503" w:hanging="360"/>
      </w:pPr>
      <w:rPr>
        <w:rFonts w:ascii="Symbol" w:hAnsi="Symbol" w:hint="default"/>
      </w:rPr>
    </w:lvl>
    <w:lvl w:ilvl="7" w:tplc="04190003" w:tentative="1">
      <w:start w:val="1"/>
      <w:numFmt w:val="bullet"/>
      <w:lvlText w:val="o"/>
      <w:lvlJc w:val="left"/>
      <w:pPr>
        <w:ind w:left="6223" w:hanging="360"/>
      </w:pPr>
      <w:rPr>
        <w:rFonts w:ascii="Courier New" w:hAnsi="Courier New" w:cs="Courier New" w:hint="default"/>
      </w:rPr>
    </w:lvl>
    <w:lvl w:ilvl="8" w:tplc="04190005" w:tentative="1">
      <w:start w:val="1"/>
      <w:numFmt w:val="bullet"/>
      <w:lvlText w:val=""/>
      <w:lvlJc w:val="left"/>
      <w:pPr>
        <w:ind w:left="6943" w:hanging="360"/>
      </w:pPr>
      <w:rPr>
        <w:rFonts w:ascii="Wingdings" w:hAnsi="Wingdings" w:hint="default"/>
      </w:rPr>
    </w:lvl>
  </w:abstractNum>
  <w:abstractNum w:abstractNumId="20" w15:restartNumberingAfterBreak="0">
    <w:nsid w:val="266D681D"/>
    <w:multiLevelType w:val="hybridMultilevel"/>
    <w:tmpl w:val="C982FA62"/>
    <w:lvl w:ilvl="0" w:tplc="C5FE5D6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2E105F"/>
    <w:multiLevelType w:val="multilevel"/>
    <w:tmpl w:val="A4061764"/>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08B702D"/>
    <w:multiLevelType w:val="hybridMultilevel"/>
    <w:tmpl w:val="72C67F7A"/>
    <w:lvl w:ilvl="0" w:tplc="CA0E271A">
      <w:start w:val="11"/>
      <w:numFmt w:val="decimal"/>
      <w:lvlText w:val="%1"/>
      <w:lvlJc w:val="left"/>
      <w:pPr>
        <w:ind w:left="459" w:hanging="360"/>
      </w:pPr>
      <w:rPr>
        <w:rFonts w:hint="default"/>
        <w:w w:val="85"/>
      </w:rPr>
    </w:lvl>
    <w:lvl w:ilvl="1" w:tplc="04190019" w:tentative="1">
      <w:start w:val="1"/>
      <w:numFmt w:val="lowerLetter"/>
      <w:lvlText w:val="%2."/>
      <w:lvlJc w:val="left"/>
      <w:pPr>
        <w:ind w:left="1179" w:hanging="360"/>
      </w:pPr>
    </w:lvl>
    <w:lvl w:ilvl="2" w:tplc="0419001B" w:tentative="1">
      <w:start w:val="1"/>
      <w:numFmt w:val="lowerRoman"/>
      <w:lvlText w:val="%3."/>
      <w:lvlJc w:val="right"/>
      <w:pPr>
        <w:ind w:left="1899" w:hanging="180"/>
      </w:pPr>
    </w:lvl>
    <w:lvl w:ilvl="3" w:tplc="0419000F" w:tentative="1">
      <w:start w:val="1"/>
      <w:numFmt w:val="decimal"/>
      <w:lvlText w:val="%4."/>
      <w:lvlJc w:val="left"/>
      <w:pPr>
        <w:ind w:left="2619" w:hanging="360"/>
      </w:pPr>
    </w:lvl>
    <w:lvl w:ilvl="4" w:tplc="04190019" w:tentative="1">
      <w:start w:val="1"/>
      <w:numFmt w:val="lowerLetter"/>
      <w:lvlText w:val="%5."/>
      <w:lvlJc w:val="left"/>
      <w:pPr>
        <w:ind w:left="3339" w:hanging="360"/>
      </w:pPr>
    </w:lvl>
    <w:lvl w:ilvl="5" w:tplc="0419001B" w:tentative="1">
      <w:start w:val="1"/>
      <w:numFmt w:val="lowerRoman"/>
      <w:lvlText w:val="%6."/>
      <w:lvlJc w:val="right"/>
      <w:pPr>
        <w:ind w:left="4059" w:hanging="180"/>
      </w:pPr>
    </w:lvl>
    <w:lvl w:ilvl="6" w:tplc="0419000F" w:tentative="1">
      <w:start w:val="1"/>
      <w:numFmt w:val="decimal"/>
      <w:lvlText w:val="%7."/>
      <w:lvlJc w:val="left"/>
      <w:pPr>
        <w:ind w:left="4779" w:hanging="360"/>
      </w:pPr>
    </w:lvl>
    <w:lvl w:ilvl="7" w:tplc="04190019" w:tentative="1">
      <w:start w:val="1"/>
      <w:numFmt w:val="lowerLetter"/>
      <w:lvlText w:val="%8."/>
      <w:lvlJc w:val="left"/>
      <w:pPr>
        <w:ind w:left="5499" w:hanging="360"/>
      </w:pPr>
    </w:lvl>
    <w:lvl w:ilvl="8" w:tplc="0419001B" w:tentative="1">
      <w:start w:val="1"/>
      <w:numFmt w:val="lowerRoman"/>
      <w:lvlText w:val="%9."/>
      <w:lvlJc w:val="right"/>
      <w:pPr>
        <w:ind w:left="6219" w:hanging="180"/>
      </w:pPr>
    </w:lvl>
  </w:abstractNum>
  <w:abstractNum w:abstractNumId="23" w15:restartNumberingAfterBreak="0">
    <w:nsid w:val="31695127"/>
    <w:multiLevelType w:val="hybridMultilevel"/>
    <w:tmpl w:val="50AE901E"/>
    <w:lvl w:ilvl="0" w:tplc="C50AB7C4">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1862A66"/>
    <w:multiLevelType w:val="multilevel"/>
    <w:tmpl w:val="82E895E6"/>
    <w:styleLink w:val="WWNum8"/>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5" w15:restartNumberingAfterBreak="0">
    <w:nsid w:val="384D1F14"/>
    <w:multiLevelType w:val="hybridMultilevel"/>
    <w:tmpl w:val="D5D037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DDB3695"/>
    <w:multiLevelType w:val="hybridMultilevel"/>
    <w:tmpl w:val="71265768"/>
    <w:lvl w:ilvl="0" w:tplc="9BD0295A">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B6D6B1B4">
      <w:numFmt w:val="bullet"/>
      <w:lvlText w:val="•"/>
      <w:lvlJc w:val="left"/>
      <w:pPr>
        <w:ind w:left="1182" w:hanging="286"/>
      </w:pPr>
      <w:rPr>
        <w:rFonts w:hint="default"/>
        <w:lang w:val="ru-RU" w:eastAsia="en-US" w:bidi="ar-SA"/>
      </w:rPr>
    </w:lvl>
    <w:lvl w:ilvl="2" w:tplc="E808397E">
      <w:numFmt w:val="bullet"/>
      <w:lvlText w:val="•"/>
      <w:lvlJc w:val="left"/>
      <w:pPr>
        <w:ind w:left="2145" w:hanging="286"/>
      </w:pPr>
      <w:rPr>
        <w:rFonts w:hint="default"/>
        <w:lang w:val="ru-RU" w:eastAsia="en-US" w:bidi="ar-SA"/>
      </w:rPr>
    </w:lvl>
    <w:lvl w:ilvl="3" w:tplc="0D7825E8">
      <w:numFmt w:val="bullet"/>
      <w:lvlText w:val="•"/>
      <w:lvlJc w:val="left"/>
      <w:pPr>
        <w:ind w:left="3107" w:hanging="286"/>
      </w:pPr>
      <w:rPr>
        <w:rFonts w:hint="default"/>
        <w:lang w:val="ru-RU" w:eastAsia="en-US" w:bidi="ar-SA"/>
      </w:rPr>
    </w:lvl>
    <w:lvl w:ilvl="4" w:tplc="B8369444">
      <w:numFmt w:val="bullet"/>
      <w:lvlText w:val="•"/>
      <w:lvlJc w:val="left"/>
      <w:pPr>
        <w:ind w:left="4070" w:hanging="286"/>
      </w:pPr>
      <w:rPr>
        <w:rFonts w:hint="default"/>
        <w:lang w:val="ru-RU" w:eastAsia="en-US" w:bidi="ar-SA"/>
      </w:rPr>
    </w:lvl>
    <w:lvl w:ilvl="5" w:tplc="5F9690EE">
      <w:numFmt w:val="bullet"/>
      <w:lvlText w:val="•"/>
      <w:lvlJc w:val="left"/>
      <w:pPr>
        <w:ind w:left="5033" w:hanging="286"/>
      </w:pPr>
      <w:rPr>
        <w:rFonts w:hint="default"/>
        <w:lang w:val="ru-RU" w:eastAsia="en-US" w:bidi="ar-SA"/>
      </w:rPr>
    </w:lvl>
    <w:lvl w:ilvl="6" w:tplc="9EF0E2FA">
      <w:numFmt w:val="bullet"/>
      <w:lvlText w:val="•"/>
      <w:lvlJc w:val="left"/>
      <w:pPr>
        <w:ind w:left="5995" w:hanging="286"/>
      </w:pPr>
      <w:rPr>
        <w:rFonts w:hint="default"/>
        <w:lang w:val="ru-RU" w:eastAsia="en-US" w:bidi="ar-SA"/>
      </w:rPr>
    </w:lvl>
    <w:lvl w:ilvl="7" w:tplc="36CCB836">
      <w:numFmt w:val="bullet"/>
      <w:lvlText w:val="•"/>
      <w:lvlJc w:val="left"/>
      <w:pPr>
        <w:ind w:left="6958" w:hanging="286"/>
      </w:pPr>
      <w:rPr>
        <w:rFonts w:hint="default"/>
        <w:lang w:val="ru-RU" w:eastAsia="en-US" w:bidi="ar-SA"/>
      </w:rPr>
    </w:lvl>
    <w:lvl w:ilvl="8" w:tplc="607277D6">
      <w:numFmt w:val="bullet"/>
      <w:lvlText w:val="•"/>
      <w:lvlJc w:val="left"/>
      <w:pPr>
        <w:ind w:left="7921" w:hanging="286"/>
      </w:pPr>
      <w:rPr>
        <w:rFonts w:hint="default"/>
        <w:lang w:val="ru-RU" w:eastAsia="en-US" w:bidi="ar-SA"/>
      </w:rPr>
    </w:lvl>
  </w:abstractNum>
  <w:abstractNum w:abstractNumId="27" w15:restartNumberingAfterBreak="0">
    <w:nsid w:val="42736659"/>
    <w:multiLevelType w:val="multilevel"/>
    <w:tmpl w:val="60400678"/>
    <w:styleLink w:val="WWNum3"/>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8" w15:restartNumberingAfterBreak="0">
    <w:nsid w:val="43985CDC"/>
    <w:multiLevelType w:val="hybridMultilevel"/>
    <w:tmpl w:val="1D188DA2"/>
    <w:lvl w:ilvl="0" w:tplc="EC5C33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490B72B1"/>
    <w:multiLevelType w:val="multilevel"/>
    <w:tmpl w:val="7298C8C2"/>
    <w:styleLink w:val="WWNum13"/>
    <w:lvl w:ilvl="0">
      <w:numFmt w:val="bullet"/>
      <w:lvlText w:val=""/>
      <w:lvlJc w:val="left"/>
      <w:pPr>
        <w:ind w:left="720" w:hanging="360"/>
      </w:pPr>
      <w:rPr>
        <w:rFonts w:ascii="Symbol" w:hAnsi="Symbol" w:cs="Symbol"/>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0" w15:restartNumberingAfterBreak="0">
    <w:nsid w:val="5C5872CD"/>
    <w:multiLevelType w:val="multilevel"/>
    <w:tmpl w:val="ED52F1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15:restartNumberingAfterBreak="0">
    <w:nsid w:val="64BE20E8"/>
    <w:multiLevelType w:val="hybridMultilevel"/>
    <w:tmpl w:val="A3B6FD8A"/>
    <w:lvl w:ilvl="0" w:tplc="932A5C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5237CD"/>
    <w:multiLevelType w:val="hybridMultilevel"/>
    <w:tmpl w:val="169CD4EA"/>
    <w:lvl w:ilvl="0" w:tplc="BF1641B6">
      <w:start w:val="1"/>
      <w:numFmt w:val="bullet"/>
      <w:pStyle w:val="a0"/>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15:restartNumberingAfterBreak="0">
    <w:nsid w:val="66744877"/>
    <w:multiLevelType w:val="multilevel"/>
    <w:tmpl w:val="61BAA2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4" w15:restartNumberingAfterBreak="0">
    <w:nsid w:val="67992495"/>
    <w:multiLevelType w:val="hybridMultilevel"/>
    <w:tmpl w:val="A88EC614"/>
    <w:lvl w:ilvl="0" w:tplc="A51A5CC0">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5" w15:restartNumberingAfterBreak="0">
    <w:nsid w:val="6A1C72FB"/>
    <w:multiLevelType w:val="hybridMultilevel"/>
    <w:tmpl w:val="CA0472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A5873BF"/>
    <w:multiLevelType w:val="multilevel"/>
    <w:tmpl w:val="526EB9DC"/>
    <w:styleLink w:val="WWNum16"/>
    <w:lvl w:ilvl="0">
      <w:numFmt w:val="bullet"/>
      <w:lvlText w:val=""/>
      <w:lvlJc w:val="left"/>
      <w:pPr>
        <w:ind w:left="1429" w:hanging="360"/>
      </w:pPr>
      <w:rPr>
        <w:rFonts w:ascii="Symbol" w:hAnsi="Symbol" w:cs="Symbol"/>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7" w15:restartNumberingAfterBreak="0">
    <w:nsid w:val="6C8038CB"/>
    <w:multiLevelType w:val="multilevel"/>
    <w:tmpl w:val="F1889E58"/>
    <w:styleLink w:val="WWNum17"/>
    <w:lvl w:ilvl="0">
      <w:numFmt w:val="bullet"/>
      <w:lvlText w:val=""/>
      <w:lvlJc w:val="left"/>
      <w:pPr>
        <w:ind w:left="1429" w:hanging="360"/>
      </w:pPr>
      <w:rPr>
        <w:rFonts w:ascii="Symbol" w:hAnsi="Symbol" w:cs="Symbol"/>
        <w:color w:val="00000A"/>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8" w15:restartNumberingAfterBreak="0">
    <w:nsid w:val="72D9395A"/>
    <w:multiLevelType w:val="hybridMultilevel"/>
    <w:tmpl w:val="C0FE51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4B47D7B"/>
    <w:multiLevelType w:val="hybridMultilevel"/>
    <w:tmpl w:val="51268102"/>
    <w:lvl w:ilvl="0" w:tplc="97A4FA1C">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C4C68836">
      <w:numFmt w:val="bullet"/>
      <w:lvlText w:val="•"/>
      <w:lvlJc w:val="left"/>
      <w:pPr>
        <w:ind w:left="1182" w:hanging="286"/>
      </w:pPr>
      <w:rPr>
        <w:rFonts w:hint="default"/>
        <w:lang w:val="ru-RU" w:eastAsia="en-US" w:bidi="ar-SA"/>
      </w:rPr>
    </w:lvl>
    <w:lvl w:ilvl="2" w:tplc="00783272">
      <w:numFmt w:val="bullet"/>
      <w:lvlText w:val="•"/>
      <w:lvlJc w:val="left"/>
      <w:pPr>
        <w:ind w:left="2145" w:hanging="286"/>
      </w:pPr>
      <w:rPr>
        <w:rFonts w:hint="default"/>
        <w:lang w:val="ru-RU" w:eastAsia="en-US" w:bidi="ar-SA"/>
      </w:rPr>
    </w:lvl>
    <w:lvl w:ilvl="3" w:tplc="940651E4">
      <w:numFmt w:val="bullet"/>
      <w:lvlText w:val="•"/>
      <w:lvlJc w:val="left"/>
      <w:pPr>
        <w:ind w:left="3107" w:hanging="286"/>
      </w:pPr>
      <w:rPr>
        <w:rFonts w:hint="default"/>
        <w:lang w:val="ru-RU" w:eastAsia="en-US" w:bidi="ar-SA"/>
      </w:rPr>
    </w:lvl>
    <w:lvl w:ilvl="4" w:tplc="18D888CA">
      <w:numFmt w:val="bullet"/>
      <w:lvlText w:val="•"/>
      <w:lvlJc w:val="left"/>
      <w:pPr>
        <w:ind w:left="4070" w:hanging="286"/>
      </w:pPr>
      <w:rPr>
        <w:rFonts w:hint="default"/>
        <w:lang w:val="ru-RU" w:eastAsia="en-US" w:bidi="ar-SA"/>
      </w:rPr>
    </w:lvl>
    <w:lvl w:ilvl="5" w:tplc="3EB4EC40">
      <w:numFmt w:val="bullet"/>
      <w:lvlText w:val="•"/>
      <w:lvlJc w:val="left"/>
      <w:pPr>
        <w:ind w:left="5033" w:hanging="286"/>
      </w:pPr>
      <w:rPr>
        <w:rFonts w:hint="default"/>
        <w:lang w:val="ru-RU" w:eastAsia="en-US" w:bidi="ar-SA"/>
      </w:rPr>
    </w:lvl>
    <w:lvl w:ilvl="6" w:tplc="1BDAE54E">
      <w:numFmt w:val="bullet"/>
      <w:lvlText w:val="•"/>
      <w:lvlJc w:val="left"/>
      <w:pPr>
        <w:ind w:left="5995" w:hanging="286"/>
      </w:pPr>
      <w:rPr>
        <w:rFonts w:hint="default"/>
        <w:lang w:val="ru-RU" w:eastAsia="en-US" w:bidi="ar-SA"/>
      </w:rPr>
    </w:lvl>
    <w:lvl w:ilvl="7" w:tplc="8ED654A6">
      <w:numFmt w:val="bullet"/>
      <w:lvlText w:val="•"/>
      <w:lvlJc w:val="left"/>
      <w:pPr>
        <w:ind w:left="6958" w:hanging="286"/>
      </w:pPr>
      <w:rPr>
        <w:rFonts w:hint="default"/>
        <w:lang w:val="ru-RU" w:eastAsia="en-US" w:bidi="ar-SA"/>
      </w:rPr>
    </w:lvl>
    <w:lvl w:ilvl="8" w:tplc="CE867F1C">
      <w:numFmt w:val="bullet"/>
      <w:lvlText w:val="•"/>
      <w:lvlJc w:val="left"/>
      <w:pPr>
        <w:ind w:left="7921" w:hanging="286"/>
      </w:pPr>
      <w:rPr>
        <w:rFonts w:hint="default"/>
        <w:lang w:val="ru-RU" w:eastAsia="en-US" w:bidi="ar-SA"/>
      </w:rPr>
    </w:lvl>
  </w:abstractNum>
  <w:abstractNum w:abstractNumId="40" w15:restartNumberingAfterBreak="0">
    <w:nsid w:val="75080CF3"/>
    <w:multiLevelType w:val="hybridMultilevel"/>
    <w:tmpl w:val="E5A440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5341578"/>
    <w:multiLevelType w:val="hybridMultilevel"/>
    <w:tmpl w:val="976EF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5623DD"/>
    <w:multiLevelType w:val="hybridMultilevel"/>
    <w:tmpl w:val="102E1204"/>
    <w:lvl w:ilvl="0" w:tplc="2EE0BD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8"/>
  </w:num>
  <w:num w:numId="2">
    <w:abstractNumId w:val="34"/>
  </w:num>
  <w:num w:numId="3">
    <w:abstractNumId w:val="7"/>
  </w:num>
  <w:num w:numId="4">
    <w:abstractNumId w:val="0"/>
  </w:num>
  <w:num w:numId="5">
    <w:abstractNumId w:val="31"/>
  </w:num>
  <w:num w:numId="6">
    <w:abstractNumId w:val="19"/>
  </w:num>
  <w:num w:numId="7">
    <w:abstractNumId w:val="16"/>
  </w:num>
  <w:num w:numId="8">
    <w:abstractNumId w:val="9"/>
  </w:num>
  <w:num w:numId="9">
    <w:abstractNumId w:val="14"/>
  </w:num>
  <w:num w:numId="10">
    <w:abstractNumId w:val="4"/>
  </w:num>
  <w:num w:numId="11">
    <w:abstractNumId w:val="22"/>
  </w:num>
  <w:num w:numId="12">
    <w:abstractNumId w:val="42"/>
  </w:num>
  <w:num w:numId="13">
    <w:abstractNumId w:val="25"/>
  </w:num>
  <w:num w:numId="14">
    <w:abstractNumId w:val="41"/>
  </w:num>
  <w:num w:numId="15">
    <w:abstractNumId w:val="38"/>
  </w:num>
  <w:num w:numId="16">
    <w:abstractNumId w:val="1"/>
  </w:num>
  <w:num w:numId="17">
    <w:abstractNumId w:val="27"/>
  </w:num>
  <w:num w:numId="18">
    <w:abstractNumId w:val="11"/>
  </w:num>
  <w:num w:numId="19">
    <w:abstractNumId w:val="15"/>
  </w:num>
  <w:num w:numId="20">
    <w:abstractNumId w:val="24"/>
  </w:num>
  <w:num w:numId="21">
    <w:abstractNumId w:val="2"/>
  </w:num>
  <w:num w:numId="22">
    <w:abstractNumId w:val="8"/>
  </w:num>
  <w:num w:numId="23">
    <w:abstractNumId w:val="3"/>
  </w:num>
  <w:num w:numId="24">
    <w:abstractNumId w:val="36"/>
  </w:num>
  <w:num w:numId="25">
    <w:abstractNumId w:val="13"/>
  </w:num>
  <w:num w:numId="26">
    <w:abstractNumId w:val="32"/>
  </w:num>
  <w:num w:numId="27">
    <w:abstractNumId w:val="28"/>
  </w:num>
  <w:num w:numId="28">
    <w:abstractNumId w:val="23"/>
  </w:num>
  <w:num w:numId="29">
    <w:abstractNumId w:val="20"/>
  </w:num>
  <w:num w:numId="30">
    <w:abstractNumId w:val="30"/>
  </w:num>
  <w:num w:numId="31">
    <w:abstractNumId w:val="10"/>
  </w:num>
  <w:num w:numId="32">
    <w:abstractNumId w:val="12"/>
  </w:num>
  <w:num w:numId="33">
    <w:abstractNumId w:val="5"/>
  </w:num>
  <w:num w:numId="34">
    <w:abstractNumId w:val="21"/>
  </w:num>
  <w:num w:numId="35">
    <w:abstractNumId w:val="33"/>
  </w:num>
  <w:num w:numId="36">
    <w:abstractNumId w:val="37"/>
  </w:num>
  <w:num w:numId="37">
    <w:abstractNumId w:val="40"/>
  </w:num>
  <w:num w:numId="38">
    <w:abstractNumId w:val="29"/>
  </w:num>
  <w:num w:numId="39">
    <w:abstractNumId w:val="35"/>
  </w:num>
  <w:num w:numId="40">
    <w:abstractNumId w:val="26"/>
  </w:num>
  <w:num w:numId="41">
    <w:abstractNumId w:val="6"/>
  </w:num>
  <w:num w:numId="42">
    <w:abstractNumId w:val="17"/>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4E5"/>
    <w:rsid w:val="00047173"/>
    <w:rsid w:val="000F2019"/>
    <w:rsid w:val="00187253"/>
    <w:rsid w:val="001C3528"/>
    <w:rsid w:val="001C4C30"/>
    <w:rsid w:val="002C6CD4"/>
    <w:rsid w:val="003934E5"/>
    <w:rsid w:val="003B59C8"/>
    <w:rsid w:val="0048559E"/>
    <w:rsid w:val="004A650C"/>
    <w:rsid w:val="004F44C5"/>
    <w:rsid w:val="00500F63"/>
    <w:rsid w:val="0052536C"/>
    <w:rsid w:val="00671D40"/>
    <w:rsid w:val="006D4609"/>
    <w:rsid w:val="007675AD"/>
    <w:rsid w:val="00840480"/>
    <w:rsid w:val="0099444E"/>
    <w:rsid w:val="009B2801"/>
    <w:rsid w:val="00C1582F"/>
    <w:rsid w:val="00DD074E"/>
    <w:rsid w:val="00E21579"/>
    <w:rsid w:val="00EA7EB9"/>
    <w:rsid w:val="00FF04CA"/>
    <w:rsid w:val="00FF3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784A6"/>
  <w15:chartTrackingRefBased/>
  <w15:docId w15:val="{53174BF2-EAA6-49F2-9430-2D0568E4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0"/>
    <w:qFormat/>
    <w:rsid w:val="000F2019"/>
    <w:pPr>
      <w:keepNext/>
      <w:keepLines/>
      <w:widowControl w:val="0"/>
      <w:pBdr>
        <w:bottom w:val="single" w:sz="4" w:space="1" w:color="auto"/>
      </w:pBdr>
      <w:spacing w:before="240" w:after="0" w:line="276" w:lineRule="auto"/>
      <w:outlineLvl w:val="0"/>
    </w:pPr>
    <w:rPr>
      <w:rFonts w:ascii="Times New Roman" w:eastAsia="Times New Roman" w:hAnsi="Times New Roman" w:cs="Times New Roman"/>
      <w:b/>
      <w:sz w:val="28"/>
      <w:szCs w:val="32"/>
    </w:rPr>
  </w:style>
  <w:style w:type="paragraph" w:styleId="2">
    <w:name w:val="heading 2"/>
    <w:basedOn w:val="a1"/>
    <w:next w:val="a1"/>
    <w:link w:val="20"/>
    <w:autoRedefine/>
    <w:uiPriority w:val="9"/>
    <w:unhideWhenUsed/>
    <w:qFormat/>
    <w:rsid w:val="000F2019"/>
    <w:pPr>
      <w:keepNext/>
      <w:keepLines/>
      <w:widowControl w:val="0"/>
      <w:pBdr>
        <w:bottom w:val="single" w:sz="4" w:space="1" w:color="auto"/>
      </w:pBdr>
      <w:spacing w:before="40" w:after="0" w:line="276" w:lineRule="auto"/>
      <w:jc w:val="both"/>
      <w:outlineLvl w:val="1"/>
    </w:pPr>
    <w:rPr>
      <w:rFonts w:ascii="Times New Roman" w:eastAsia="Times New Roman" w:hAnsi="Times New Roman" w:cs="Times New Roman"/>
      <w:b/>
      <w:caps/>
      <w:sz w:val="26"/>
      <w:szCs w:val="26"/>
    </w:rPr>
  </w:style>
  <w:style w:type="paragraph" w:styleId="3">
    <w:name w:val="heading 3"/>
    <w:basedOn w:val="a1"/>
    <w:next w:val="a1"/>
    <w:link w:val="30"/>
    <w:autoRedefine/>
    <w:uiPriority w:val="9"/>
    <w:unhideWhenUsed/>
    <w:qFormat/>
    <w:rsid w:val="000F2019"/>
    <w:pPr>
      <w:keepNext/>
      <w:keepLines/>
      <w:widowControl w:val="0"/>
      <w:spacing w:before="240" w:after="240" w:line="240" w:lineRule="auto"/>
      <w:ind w:firstLine="567"/>
      <w:outlineLvl w:val="2"/>
    </w:pPr>
    <w:rPr>
      <w:rFonts w:ascii="Times New Roman" w:eastAsia="OfficinaSansBoldITC" w:hAnsi="Times New Roman" w:cs="Times New Roman"/>
      <w:b/>
      <w:color w:val="0D0D0D"/>
      <w:sz w:val="24"/>
      <w:szCs w:val="24"/>
    </w:rPr>
  </w:style>
  <w:style w:type="paragraph" w:styleId="4">
    <w:name w:val="heading 4"/>
    <w:basedOn w:val="11"/>
    <w:next w:val="11"/>
    <w:link w:val="40"/>
    <w:uiPriority w:val="9"/>
    <w:qFormat/>
    <w:rsid w:val="000F2019"/>
    <w:pPr>
      <w:keepNext/>
      <w:keepLines/>
      <w:spacing w:before="240" w:after="40"/>
      <w:outlineLvl w:val="3"/>
    </w:pPr>
    <w:rPr>
      <w:rFonts w:cs="Times New Roman"/>
      <w:b/>
      <w:sz w:val="24"/>
      <w:szCs w:val="24"/>
    </w:rPr>
  </w:style>
  <w:style w:type="paragraph" w:styleId="5">
    <w:name w:val="heading 5"/>
    <w:basedOn w:val="11"/>
    <w:next w:val="11"/>
    <w:link w:val="50"/>
    <w:uiPriority w:val="9"/>
    <w:qFormat/>
    <w:rsid w:val="000F2019"/>
    <w:pPr>
      <w:keepNext/>
      <w:keepLines/>
      <w:spacing w:before="220" w:after="40"/>
      <w:outlineLvl w:val="4"/>
    </w:pPr>
    <w:rPr>
      <w:rFonts w:cs="Times New Roman"/>
      <w:b/>
      <w:sz w:val="20"/>
      <w:szCs w:val="20"/>
    </w:rPr>
  </w:style>
  <w:style w:type="paragraph" w:styleId="6">
    <w:name w:val="heading 6"/>
    <w:basedOn w:val="11"/>
    <w:next w:val="11"/>
    <w:link w:val="60"/>
    <w:uiPriority w:val="9"/>
    <w:qFormat/>
    <w:rsid w:val="000F2019"/>
    <w:pPr>
      <w:keepNext/>
      <w:keepLines/>
      <w:spacing w:before="200" w:after="40"/>
      <w:outlineLvl w:val="5"/>
    </w:pPr>
    <w:rPr>
      <w:rFonts w:cs="Times New Roman"/>
      <w:b/>
      <w:sz w:val="20"/>
      <w:szCs w:val="20"/>
    </w:rPr>
  </w:style>
  <w:style w:type="paragraph" w:styleId="7">
    <w:name w:val="heading 7"/>
    <w:basedOn w:val="a1"/>
    <w:next w:val="a1"/>
    <w:link w:val="70"/>
    <w:unhideWhenUsed/>
    <w:qFormat/>
    <w:rsid w:val="000F2019"/>
    <w:pPr>
      <w:keepNext/>
      <w:keepLines/>
      <w:widowControl w:val="0"/>
      <w:spacing w:before="240" w:after="240" w:line="240" w:lineRule="auto"/>
      <w:outlineLvl w:val="6"/>
    </w:pPr>
    <w:rPr>
      <w:rFonts w:ascii="Times New Roman" w:eastAsia="Times New Roman" w:hAnsi="Times New Roman" w:cs="Times New Roman"/>
      <w:b/>
      <w:iCs/>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ITL List Paragraph,Цветной список - Акцент 13,Нумерованый список,List Paragraph1"/>
    <w:basedOn w:val="a1"/>
    <w:link w:val="a6"/>
    <w:uiPriority w:val="34"/>
    <w:qFormat/>
    <w:rsid w:val="004F44C5"/>
    <w:pPr>
      <w:ind w:left="720"/>
      <w:contextualSpacing/>
    </w:pPr>
  </w:style>
  <w:style w:type="character" w:customStyle="1" w:styleId="10">
    <w:name w:val="Заголовок 1 Знак"/>
    <w:basedOn w:val="a2"/>
    <w:link w:val="1"/>
    <w:qFormat/>
    <w:rsid w:val="000F2019"/>
    <w:rPr>
      <w:rFonts w:ascii="Times New Roman" w:eastAsia="Times New Roman" w:hAnsi="Times New Roman" w:cs="Times New Roman"/>
      <w:b/>
      <w:sz w:val="28"/>
      <w:szCs w:val="32"/>
    </w:rPr>
  </w:style>
  <w:style w:type="character" w:customStyle="1" w:styleId="20">
    <w:name w:val="Заголовок 2 Знак"/>
    <w:basedOn w:val="a2"/>
    <w:link w:val="2"/>
    <w:uiPriority w:val="9"/>
    <w:qFormat/>
    <w:rsid w:val="000F2019"/>
    <w:rPr>
      <w:rFonts w:ascii="Times New Roman" w:eastAsia="Times New Roman" w:hAnsi="Times New Roman" w:cs="Times New Roman"/>
      <w:b/>
      <w:caps/>
      <w:sz w:val="26"/>
      <w:szCs w:val="26"/>
    </w:rPr>
  </w:style>
  <w:style w:type="character" w:customStyle="1" w:styleId="30">
    <w:name w:val="Заголовок 3 Знак"/>
    <w:basedOn w:val="a2"/>
    <w:link w:val="3"/>
    <w:uiPriority w:val="9"/>
    <w:qFormat/>
    <w:rsid w:val="000F2019"/>
    <w:rPr>
      <w:rFonts w:ascii="Times New Roman" w:eastAsia="OfficinaSansBoldITC" w:hAnsi="Times New Roman" w:cs="Times New Roman"/>
      <w:b/>
      <w:color w:val="0D0D0D"/>
      <w:sz w:val="24"/>
      <w:szCs w:val="24"/>
    </w:rPr>
  </w:style>
  <w:style w:type="character" w:customStyle="1" w:styleId="40">
    <w:name w:val="Заголовок 4 Знак"/>
    <w:basedOn w:val="a2"/>
    <w:link w:val="4"/>
    <w:uiPriority w:val="9"/>
    <w:qFormat/>
    <w:rsid w:val="000F2019"/>
    <w:rPr>
      <w:rFonts w:ascii="Calibri" w:eastAsia="Calibri" w:hAnsi="Calibri" w:cs="Times New Roman"/>
      <w:b/>
      <w:sz w:val="24"/>
      <w:szCs w:val="24"/>
      <w:lang w:eastAsia="ru-RU"/>
    </w:rPr>
  </w:style>
  <w:style w:type="character" w:customStyle="1" w:styleId="50">
    <w:name w:val="Заголовок 5 Знак"/>
    <w:basedOn w:val="a2"/>
    <w:link w:val="5"/>
    <w:uiPriority w:val="9"/>
    <w:qFormat/>
    <w:rsid w:val="000F2019"/>
    <w:rPr>
      <w:rFonts w:ascii="Calibri" w:eastAsia="Calibri" w:hAnsi="Calibri" w:cs="Times New Roman"/>
      <w:b/>
      <w:sz w:val="20"/>
      <w:szCs w:val="20"/>
      <w:lang w:eastAsia="ru-RU"/>
    </w:rPr>
  </w:style>
  <w:style w:type="character" w:customStyle="1" w:styleId="60">
    <w:name w:val="Заголовок 6 Знак"/>
    <w:basedOn w:val="a2"/>
    <w:link w:val="6"/>
    <w:uiPriority w:val="9"/>
    <w:qFormat/>
    <w:rsid w:val="000F2019"/>
    <w:rPr>
      <w:rFonts w:ascii="Calibri" w:eastAsia="Calibri" w:hAnsi="Calibri" w:cs="Times New Roman"/>
      <w:b/>
      <w:sz w:val="20"/>
      <w:szCs w:val="20"/>
      <w:lang w:eastAsia="ru-RU"/>
    </w:rPr>
  </w:style>
  <w:style w:type="character" w:customStyle="1" w:styleId="70">
    <w:name w:val="Заголовок 7 Знак"/>
    <w:basedOn w:val="a2"/>
    <w:link w:val="7"/>
    <w:qFormat/>
    <w:rsid w:val="000F2019"/>
    <w:rPr>
      <w:rFonts w:ascii="Times New Roman" w:eastAsia="Times New Roman" w:hAnsi="Times New Roman" w:cs="Times New Roman"/>
      <w:b/>
      <w:iCs/>
      <w:sz w:val="24"/>
    </w:rPr>
  </w:style>
  <w:style w:type="numbering" w:customStyle="1" w:styleId="12">
    <w:name w:val="Нет списка1"/>
    <w:next w:val="a4"/>
    <w:uiPriority w:val="99"/>
    <w:semiHidden/>
    <w:unhideWhenUsed/>
    <w:rsid w:val="000F2019"/>
  </w:style>
  <w:style w:type="paragraph" w:customStyle="1" w:styleId="11">
    <w:name w:val="Обычный1"/>
    <w:qFormat/>
    <w:rsid w:val="000F2019"/>
    <w:pPr>
      <w:widowControl w:val="0"/>
      <w:spacing w:after="200" w:line="276" w:lineRule="auto"/>
    </w:pPr>
    <w:rPr>
      <w:rFonts w:ascii="Calibri" w:eastAsia="Calibri" w:hAnsi="Calibri" w:cs="Calibri"/>
      <w:lang w:eastAsia="ru-RU"/>
    </w:rPr>
  </w:style>
  <w:style w:type="character" w:styleId="a7">
    <w:name w:val="Hyperlink"/>
    <w:unhideWhenUsed/>
    <w:rsid w:val="000F2019"/>
    <w:rPr>
      <w:color w:val="0563C1"/>
      <w:u w:val="single"/>
    </w:rPr>
  </w:style>
  <w:style w:type="character" w:customStyle="1" w:styleId="a6">
    <w:name w:val="Абзац списка Знак"/>
    <w:aliases w:val="ITL List Paragraph Знак,Цветной список - Акцент 13 Знак,Нумерованый список Знак,List Paragraph1 Знак"/>
    <w:link w:val="a5"/>
    <w:uiPriority w:val="34"/>
    <w:qFormat/>
    <w:locked/>
    <w:rsid w:val="000F2019"/>
  </w:style>
  <w:style w:type="paragraph" w:styleId="a8">
    <w:name w:val="header"/>
    <w:basedOn w:val="a1"/>
    <w:link w:val="a9"/>
    <w:uiPriority w:val="99"/>
    <w:unhideWhenUsed/>
    <w:rsid w:val="000F2019"/>
    <w:pPr>
      <w:widowControl w:val="0"/>
      <w:tabs>
        <w:tab w:val="center" w:pos="4677"/>
        <w:tab w:val="right" w:pos="9355"/>
      </w:tabs>
      <w:spacing w:after="0" w:line="240" w:lineRule="auto"/>
    </w:pPr>
    <w:rPr>
      <w:rFonts w:ascii="Calibri" w:eastAsia="Calibri" w:hAnsi="Calibri" w:cs="Times New Roman"/>
      <w:sz w:val="20"/>
      <w:szCs w:val="20"/>
    </w:rPr>
  </w:style>
  <w:style w:type="character" w:customStyle="1" w:styleId="a9">
    <w:name w:val="Верхний колонтитул Знак"/>
    <w:basedOn w:val="a2"/>
    <w:link w:val="a8"/>
    <w:uiPriority w:val="99"/>
    <w:qFormat/>
    <w:rsid w:val="000F2019"/>
    <w:rPr>
      <w:rFonts w:ascii="Calibri" w:eastAsia="Calibri" w:hAnsi="Calibri" w:cs="Times New Roman"/>
      <w:sz w:val="20"/>
      <w:szCs w:val="20"/>
    </w:rPr>
  </w:style>
  <w:style w:type="paragraph" w:styleId="aa">
    <w:name w:val="footer"/>
    <w:basedOn w:val="a1"/>
    <w:link w:val="ab"/>
    <w:uiPriority w:val="99"/>
    <w:unhideWhenUsed/>
    <w:rsid w:val="000F2019"/>
    <w:pPr>
      <w:widowControl w:val="0"/>
      <w:tabs>
        <w:tab w:val="center" w:pos="4677"/>
        <w:tab w:val="right" w:pos="9355"/>
      </w:tabs>
      <w:spacing w:after="0" w:line="240" w:lineRule="auto"/>
    </w:pPr>
    <w:rPr>
      <w:rFonts w:ascii="Calibri" w:eastAsia="Calibri" w:hAnsi="Calibri" w:cs="Times New Roman"/>
      <w:sz w:val="20"/>
      <w:szCs w:val="20"/>
    </w:rPr>
  </w:style>
  <w:style w:type="character" w:customStyle="1" w:styleId="ab">
    <w:name w:val="Нижний колонтитул Знак"/>
    <w:basedOn w:val="a2"/>
    <w:link w:val="aa"/>
    <w:uiPriority w:val="99"/>
    <w:qFormat/>
    <w:rsid w:val="000F2019"/>
    <w:rPr>
      <w:rFonts w:ascii="Calibri" w:eastAsia="Calibri" w:hAnsi="Calibri" w:cs="Times New Roman"/>
      <w:sz w:val="20"/>
      <w:szCs w:val="20"/>
    </w:rPr>
  </w:style>
  <w:style w:type="character" w:customStyle="1" w:styleId="22">
    <w:name w:val="Заголовок Знак2"/>
    <w:link w:val="ac"/>
    <w:qFormat/>
    <w:rsid w:val="000F2019"/>
    <w:rPr>
      <w:rFonts w:ascii="Calibri" w:eastAsia="Calibri" w:hAnsi="Calibri" w:cs="Calibri"/>
      <w:b/>
      <w:sz w:val="72"/>
      <w:szCs w:val="72"/>
      <w:lang w:eastAsia="ru-RU"/>
    </w:rPr>
  </w:style>
  <w:style w:type="paragraph" w:styleId="ad">
    <w:name w:val="Subtitle"/>
    <w:basedOn w:val="11"/>
    <w:next w:val="11"/>
    <w:link w:val="ae"/>
    <w:uiPriority w:val="11"/>
    <w:qFormat/>
    <w:rsid w:val="000F2019"/>
    <w:pPr>
      <w:keepNext/>
      <w:keepLines/>
      <w:spacing w:before="360" w:after="80"/>
    </w:pPr>
    <w:rPr>
      <w:rFonts w:ascii="Georgia" w:eastAsia="Georgia" w:hAnsi="Georgia" w:cs="Times New Roman"/>
      <w:i/>
      <w:color w:val="666666"/>
      <w:sz w:val="48"/>
      <w:szCs w:val="48"/>
    </w:rPr>
  </w:style>
  <w:style w:type="character" w:customStyle="1" w:styleId="ae">
    <w:name w:val="Подзаголовок Знак"/>
    <w:basedOn w:val="a2"/>
    <w:link w:val="ad"/>
    <w:uiPriority w:val="11"/>
    <w:qFormat/>
    <w:rsid w:val="000F2019"/>
    <w:rPr>
      <w:rFonts w:ascii="Georgia" w:eastAsia="Georgia" w:hAnsi="Georgia" w:cs="Times New Roman"/>
      <w:i/>
      <w:color w:val="666666"/>
      <w:sz w:val="48"/>
      <w:szCs w:val="48"/>
      <w:lang w:eastAsia="ru-RU"/>
    </w:rPr>
  </w:style>
  <w:style w:type="paragraph" w:styleId="af">
    <w:name w:val="Balloon Text"/>
    <w:basedOn w:val="a1"/>
    <w:link w:val="af0"/>
    <w:uiPriority w:val="99"/>
    <w:unhideWhenUsed/>
    <w:qFormat/>
    <w:rsid w:val="000F2019"/>
    <w:pPr>
      <w:widowControl w:val="0"/>
      <w:spacing w:after="0" w:line="240" w:lineRule="auto"/>
    </w:pPr>
    <w:rPr>
      <w:rFonts w:ascii="Tahoma" w:eastAsia="Calibri" w:hAnsi="Tahoma" w:cs="Times New Roman"/>
      <w:sz w:val="16"/>
      <w:szCs w:val="16"/>
      <w:lang w:eastAsia="ru-RU"/>
    </w:rPr>
  </w:style>
  <w:style w:type="character" w:customStyle="1" w:styleId="af0">
    <w:name w:val="Текст выноски Знак"/>
    <w:basedOn w:val="a2"/>
    <w:link w:val="af"/>
    <w:uiPriority w:val="99"/>
    <w:qFormat/>
    <w:rsid w:val="000F2019"/>
    <w:rPr>
      <w:rFonts w:ascii="Tahoma" w:eastAsia="Calibri" w:hAnsi="Tahoma" w:cs="Times New Roman"/>
      <w:sz w:val="16"/>
      <w:szCs w:val="16"/>
      <w:lang w:eastAsia="ru-RU"/>
    </w:rPr>
  </w:style>
  <w:style w:type="character" w:styleId="af1">
    <w:name w:val="annotation reference"/>
    <w:unhideWhenUsed/>
    <w:qFormat/>
    <w:rsid w:val="000F2019"/>
    <w:rPr>
      <w:sz w:val="16"/>
      <w:szCs w:val="16"/>
    </w:rPr>
  </w:style>
  <w:style w:type="paragraph" w:styleId="af2">
    <w:name w:val="annotation text"/>
    <w:basedOn w:val="a1"/>
    <w:link w:val="af3"/>
    <w:uiPriority w:val="99"/>
    <w:unhideWhenUsed/>
    <w:qFormat/>
    <w:rsid w:val="000F2019"/>
    <w:pPr>
      <w:widowControl w:val="0"/>
      <w:spacing w:after="200" w:line="240" w:lineRule="auto"/>
    </w:pPr>
    <w:rPr>
      <w:rFonts w:ascii="Calibri" w:eastAsia="Calibri" w:hAnsi="Calibri" w:cs="Times New Roman"/>
      <w:sz w:val="20"/>
      <w:szCs w:val="20"/>
    </w:rPr>
  </w:style>
  <w:style w:type="character" w:customStyle="1" w:styleId="af3">
    <w:name w:val="Текст примечания Знак"/>
    <w:basedOn w:val="a2"/>
    <w:link w:val="af2"/>
    <w:uiPriority w:val="99"/>
    <w:qFormat/>
    <w:rsid w:val="000F2019"/>
    <w:rPr>
      <w:rFonts w:ascii="Calibri" w:eastAsia="Calibri" w:hAnsi="Calibri" w:cs="Times New Roman"/>
      <w:sz w:val="20"/>
      <w:szCs w:val="20"/>
    </w:rPr>
  </w:style>
  <w:style w:type="paragraph" w:styleId="af4">
    <w:name w:val="annotation subject"/>
    <w:basedOn w:val="af2"/>
    <w:next w:val="af2"/>
    <w:link w:val="af5"/>
    <w:uiPriority w:val="99"/>
    <w:unhideWhenUsed/>
    <w:qFormat/>
    <w:rsid w:val="000F2019"/>
    <w:rPr>
      <w:b/>
      <w:bCs/>
    </w:rPr>
  </w:style>
  <w:style w:type="character" w:customStyle="1" w:styleId="af5">
    <w:name w:val="Тема примечания Знак"/>
    <w:basedOn w:val="af3"/>
    <w:link w:val="af4"/>
    <w:uiPriority w:val="99"/>
    <w:qFormat/>
    <w:rsid w:val="000F2019"/>
    <w:rPr>
      <w:rFonts w:ascii="Calibri" w:eastAsia="Calibri" w:hAnsi="Calibri" w:cs="Times New Roman"/>
      <w:b/>
      <w:bCs/>
      <w:sz w:val="20"/>
      <w:szCs w:val="20"/>
    </w:rPr>
  </w:style>
  <w:style w:type="paragraph" w:styleId="af6">
    <w:name w:val="footnote text"/>
    <w:aliases w:val="Знак6,F1"/>
    <w:basedOn w:val="a1"/>
    <w:link w:val="af7"/>
    <w:uiPriority w:val="99"/>
    <w:unhideWhenUsed/>
    <w:rsid w:val="000F2019"/>
    <w:pPr>
      <w:widowControl w:val="0"/>
      <w:spacing w:after="0" w:line="240" w:lineRule="auto"/>
    </w:pPr>
    <w:rPr>
      <w:rFonts w:ascii="Calibri" w:eastAsia="Calibri" w:hAnsi="Calibri" w:cs="Times New Roman"/>
      <w:sz w:val="20"/>
      <w:szCs w:val="20"/>
      <w:lang w:eastAsia="ru-RU"/>
    </w:rPr>
  </w:style>
  <w:style w:type="character" w:customStyle="1" w:styleId="af7">
    <w:name w:val="Текст сноски Знак"/>
    <w:aliases w:val="Знак6 Знак,F1 Знак"/>
    <w:basedOn w:val="a2"/>
    <w:link w:val="af6"/>
    <w:uiPriority w:val="99"/>
    <w:qFormat/>
    <w:rsid w:val="000F2019"/>
    <w:rPr>
      <w:rFonts w:ascii="Calibri" w:eastAsia="Calibri" w:hAnsi="Calibri" w:cs="Times New Roman"/>
      <w:sz w:val="20"/>
      <w:szCs w:val="20"/>
      <w:lang w:eastAsia="ru-RU"/>
    </w:rPr>
  </w:style>
  <w:style w:type="character" w:styleId="af8">
    <w:name w:val="footnote reference"/>
    <w:unhideWhenUsed/>
    <w:rsid w:val="000F2019"/>
    <w:rPr>
      <w:vertAlign w:val="superscript"/>
    </w:rPr>
  </w:style>
  <w:style w:type="paragraph" w:customStyle="1" w:styleId="msonormal0">
    <w:name w:val="msonormal"/>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2"/>
    <w:qFormat/>
    <w:rsid w:val="000F2019"/>
  </w:style>
  <w:style w:type="character" w:customStyle="1" w:styleId="af9">
    <w:name w:val="Текст концевой сноски Знак"/>
    <w:link w:val="afa"/>
    <w:qFormat/>
    <w:rsid w:val="000F2019"/>
    <w:rPr>
      <w:rFonts w:ascii="Calibri" w:eastAsia="Calibri" w:hAnsi="Calibri" w:cs="Calibri"/>
      <w:sz w:val="20"/>
      <w:szCs w:val="20"/>
      <w:lang w:eastAsia="ru-RU"/>
    </w:rPr>
  </w:style>
  <w:style w:type="paragraph" w:styleId="afa">
    <w:name w:val="endnote text"/>
    <w:basedOn w:val="a1"/>
    <w:link w:val="af9"/>
    <w:unhideWhenUsed/>
    <w:rsid w:val="000F2019"/>
    <w:pPr>
      <w:widowControl w:val="0"/>
      <w:spacing w:after="0" w:line="240" w:lineRule="auto"/>
    </w:pPr>
    <w:rPr>
      <w:rFonts w:ascii="Calibri" w:eastAsia="Calibri" w:hAnsi="Calibri" w:cs="Calibri"/>
      <w:sz w:val="20"/>
      <w:szCs w:val="20"/>
      <w:lang w:eastAsia="ru-RU"/>
    </w:rPr>
  </w:style>
  <w:style w:type="character" w:customStyle="1" w:styleId="13">
    <w:name w:val="Текст концевой сноски Знак1"/>
    <w:basedOn w:val="a2"/>
    <w:qFormat/>
    <w:rsid w:val="000F2019"/>
    <w:rPr>
      <w:sz w:val="20"/>
      <w:szCs w:val="20"/>
    </w:rPr>
  </w:style>
  <w:style w:type="paragraph" w:styleId="afb">
    <w:name w:val="TOC Heading"/>
    <w:basedOn w:val="1"/>
    <w:next w:val="a1"/>
    <w:unhideWhenUsed/>
    <w:qFormat/>
    <w:rsid w:val="000F2019"/>
    <w:pPr>
      <w:widowControl/>
      <w:pBdr>
        <w:bottom w:val="none" w:sz="0" w:space="0" w:color="auto"/>
      </w:pBdr>
      <w:spacing w:before="480"/>
      <w:outlineLvl w:val="9"/>
    </w:pPr>
    <w:rPr>
      <w:rFonts w:ascii="Calibri Light" w:hAnsi="Calibri Light"/>
      <w:bCs/>
      <w:color w:val="2F5496"/>
      <w:szCs w:val="28"/>
      <w:lang w:eastAsia="ru-RU"/>
    </w:rPr>
  </w:style>
  <w:style w:type="paragraph" w:styleId="14">
    <w:name w:val="toc 1"/>
    <w:basedOn w:val="a1"/>
    <w:next w:val="a1"/>
    <w:autoRedefine/>
    <w:unhideWhenUsed/>
    <w:qFormat/>
    <w:rsid w:val="000F2019"/>
    <w:pPr>
      <w:widowControl w:val="0"/>
      <w:spacing w:before="120" w:after="0" w:line="276" w:lineRule="auto"/>
    </w:pPr>
    <w:rPr>
      <w:rFonts w:ascii="Calibri" w:eastAsia="Calibri" w:hAnsi="Calibri" w:cs="Calibri"/>
      <w:b/>
      <w:bCs/>
      <w:i/>
      <w:iCs/>
      <w:sz w:val="24"/>
      <w:szCs w:val="24"/>
    </w:rPr>
  </w:style>
  <w:style w:type="paragraph" w:styleId="23">
    <w:name w:val="toc 2"/>
    <w:basedOn w:val="a1"/>
    <w:next w:val="a1"/>
    <w:autoRedefine/>
    <w:unhideWhenUsed/>
    <w:qFormat/>
    <w:rsid w:val="000F2019"/>
    <w:pPr>
      <w:widowControl w:val="0"/>
      <w:spacing w:before="120" w:after="0" w:line="276" w:lineRule="auto"/>
      <w:ind w:left="220"/>
    </w:pPr>
    <w:rPr>
      <w:rFonts w:ascii="Calibri" w:eastAsia="Calibri" w:hAnsi="Calibri" w:cs="Calibri"/>
      <w:b/>
      <w:bCs/>
    </w:rPr>
  </w:style>
  <w:style w:type="paragraph" w:styleId="31">
    <w:name w:val="toc 3"/>
    <w:basedOn w:val="a1"/>
    <w:next w:val="a1"/>
    <w:autoRedefine/>
    <w:unhideWhenUsed/>
    <w:qFormat/>
    <w:rsid w:val="000F2019"/>
    <w:pPr>
      <w:widowControl w:val="0"/>
      <w:tabs>
        <w:tab w:val="left" w:pos="0"/>
        <w:tab w:val="right" w:leader="dot" w:pos="9912"/>
      </w:tabs>
      <w:spacing w:after="0" w:line="240" w:lineRule="auto"/>
      <w:ind w:firstLine="567"/>
      <w:jc w:val="both"/>
    </w:pPr>
    <w:rPr>
      <w:rFonts w:ascii="Calibri" w:eastAsia="Calibri" w:hAnsi="Calibri" w:cs="Calibri"/>
      <w:sz w:val="20"/>
      <w:szCs w:val="20"/>
    </w:rPr>
  </w:style>
  <w:style w:type="paragraph" w:styleId="41">
    <w:name w:val="toc 4"/>
    <w:basedOn w:val="a1"/>
    <w:next w:val="a1"/>
    <w:autoRedefine/>
    <w:unhideWhenUsed/>
    <w:rsid w:val="000F2019"/>
    <w:pPr>
      <w:widowControl w:val="0"/>
      <w:spacing w:after="0" w:line="276" w:lineRule="auto"/>
      <w:ind w:left="660"/>
    </w:pPr>
    <w:rPr>
      <w:rFonts w:ascii="Calibri" w:eastAsia="Calibri" w:hAnsi="Calibri" w:cs="Calibri"/>
      <w:sz w:val="20"/>
      <w:szCs w:val="20"/>
    </w:rPr>
  </w:style>
  <w:style w:type="paragraph" w:styleId="51">
    <w:name w:val="toc 5"/>
    <w:basedOn w:val="a1"/>
    <w:next w:val="a1"/>
    <w:autoRedefine/>
    <w:unhideWhenUsed/>
    <w:rsid w:val="000F2019"/>
    <w:pPr>
      <w:widowControl w:val="0"/>
      <w:spacing w:after="0" w:line="276" w:lineRule="auto"/>
      <w:ind w:left="880"/>
    </w:pPr>
    <w:rPr>
      <w:rFonts w:ascii="Calibri" w:eastAsia="Calibri" w:hAnsi="Calibri" w:cs="Calibri"/>
      <w:sz w:val="20"/>
      <w:szCs w:val="20"/>
    </w:rPr>
  </w:style>
  <w:style w:type="paragraph" w:styleId="61">
    <w:name w:val="toc 6"/>
    <w:basedOn w:val="a1"/>
    <w:next w:val="a1"/>
    <w:autoRedefine/>
    <w:unhideWhenUsed/>
    <w:rsid w:val="000F2019"/>
    <w:pPr>
      <w:widowControl w:val="0"/>
      <w:spacing w:after="0" w:line="276" w:lineRule="auto"/>
      <w:ind w:left="1100"/>
    </w:pPr>
    <w:rPr>
      <w:rFonts w:ascii="Calibri" w:eastAsia="Calibri" w:hAnsi="Calibri" w:cs="Calibri"/>
      <w:sz w:val="20"/>
      <w:szCs w:val="20"/>
    </w:rPr>
  </w:style>
  <w:style w:type="paragraph" w:styleId="71">
    <w:name w:val="toc 7"/>
    <w:basedOn w:val="a1"/>
    <w:next w:val="a1"/>
    <w:autoRedefine/>
    <w:unhideWhenUsed/>
    <w:rsid w:val="000F2019"/>
    <w:pPr>
      <w:widowControl w:val="0"/>
      <w:spacing w:after="0" w:line="276" w:lineRule="auto"/>
      <w:ind w:left="1320"/>
    </w:pPr>
    <w:rPr>
      <w:rFonts w:ascii="Calibri" w:eastAsia="Calibri" w:hAnsi="Calibri" w:cs="Calibri"/>
      <w:sz w:val="20"/>
      <w:szCs w:val="20"/>
    </w:rPr>
  </w:style>
  <w:style w:type="paragraph" w:styleId="8">
    <w:name w:val="toc 8"/>
    <w:basedOn w:val="a1"/>
    <w:next w:val="a1"/>
    <w:autoRedefine/>
    <w:unhideWhenUsed/>
    <w:rsid w:val="000F2019"/>
    <w:pPr>
      <w:widowControl w:val="0"/>
      <w:spacing w:after="0" w:line="276" w:lineRule="auto"/>
      <w:ind w:left="1540"/>
    </w:pPr>
    <w:rPr>
      <w:rFonts w:ascii="Calibri" w:eastAsia="Calibri" w:hAnsi="Calibri" w:cs="Calibri"/>
      <w:sz w:val="20"/>
      <w:szCs w:val="20"/>
    </w:rPr>
  </w:style>
  <w:style w:type="paragraph" w:styleId="9">
    <w:name w:val="toc 9"/>
    <w:basedOn w:val="a1"/>
    <w:next w:val="a1"/>
    <w:autoRedefine/>
    <w:unhideWhenUsed/>
    <w:rsid w:val="000F2019"/>
    <w:pPr>
      <w:widowControl w:val="0"/>
      <w:spacing w:after="0" w:line="276" w:lineRule="auto"/>
      <w:ind w:left="1760"/>
    </w:pPr>
    <w:rPr>
      <w:rFonts w:ascii="Calibri" w:eastAsia="Calibri" w:hAnsi="Calibri" w:cs="Calibri"/>
      <w:sz w:val="20"/>
      <w:szCs w:val="20"/>
    </w:rPr>
  </w:style>
  <w:style w:type="table" w:styleId="afc">
    <w:name w:val="Table Grid"/>
    <w:basedOn w:val="a3"/>
    <w:uiPriority w:val="59"/>
    <w:rsid w:val="000F20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0F2019"/>
    <w:pPr>
      <w:autoSpaceDE w:val="0"/>
      <w:autoSpaceDN w:val="0"/>
      <w:adjustRightInd w:val="0"/>
      <w:spacing w:after="0" w:line="240" w:lineRule="auto"/>
    </w:pPr>
    <w:rPr>
      <w:rFonts w:ascii="Arial" w:eastAsia="Calibri" w:hAnsi="Arial" w:cs="Arial"/>
      <w:color w:val="000000"/>
      <w:sz w:val="24"/>
      <w:szCs w:val="24"/>
    </w:rPr>
  </w:style>
  <w:style w:type="character" w:customStyle="1" w:styleId="afd">
    <w:name w:val="Основной Знак"/>
    <w:link w:val="afe"/>
    <w:qFormat/>
    <w:locked/>
    <w:rsid w:val="000F2019"/>
    <w:rPr>
      <w:rFonts w:ascii="NewtonCSanPin" w:hAnsi="NewtonCSanPin"/>
      <w:color w:val="000000"/>
      <w:sz w:val="21"/>
      <w:szCs w:val="21"/>
    </w:rPr>
  </w:style>
  <w:style w:type="paragraph" w:customStyle="1" w:styleId="afe">
    <w:name w:val="Основной"/>
    <w:basedOn w:val="a1"/>
    <w:link w:val="afd"/>
    <w:qFormat/>
    <w:rsid w:val="000F2019"/>
    <w:pPr>
      <w:autoSpaceDE w:val="0"/>
      <w:autoSpaceDN w:val="0"/>
      <w:adjustRightInd w:val="0"/>
      <w:spacing w:after="0" w:line="214" w:lineRule="atLeast"/>
      <w:ind w:firstLine="283"/>
      <w:jc w:val="both"/>
    </w:pPr>
    <w:rPr>
      <w:rFonts w:ascii="NewtonCSanPin" w:hAnsi="NewtonCSanPin"/>
      <w:color w:val="000000"/>
      <w:sz w:val="21"/>
      <w:szCs w:val="21"/>
    </w:rPr>
  </w:style>
  <w:style w:type="paragraph" w:customStyle="1" w:styleId="aff">
    <w:name w:val="Сноска"/>
    <w:basedOn w:val="afe"/>
    <w:link w:val="aff0"/>
    <w:uiPriority w:val="99"/>
    <w:rsid w:val="000F2019"/>
    <w:pPr>
      <w:spacing w:line="174" w:lineRule="atLeast"/>
      <w:textAlignment w:val="center"/>
    </w:pPr>
    <w:rPr>
      <w:rFonts w:eastAsia="Times New Roman"/>
      <w:sz w:val="17"/>
      <w:szCs w:val="17"/>
    </w:rPr>
  </w:style>
  <w:style w:type="character" w:customStyle="1" w:styleId="aff0">
    <w:name w:val="Сноска_"/>
    <w:link w:val="aff"/>
    <w:uiPriority w:val="99"/>
    <w:qFormat/>
    <w:rsid w:val="000F2019"/>
    <w:rPr>
      <w:rFonts w:ascii="NewtonCSanPin" w:eastAsia="Times New Roman" w:hAnsi="NewtonCSanPin"/>
      <w:color w:val="000000"/>
      <w:sz w:val="17"/>
      <w:szCs w:val="17"/>
    </w:rPr>
  </w:style>
  <w:style w:type="character" w:customStyle="1" w:styleId="15">
    <w:name w:val="Сноска1"/>
    <w:qFormat/>
    <w:rsid w:val="000F2019"/>
    <w:rPr>
      <w:rFonts w:ascii="Times New Roman" w:hAnsi="Times New Roman" w:cs="Times New Roman"/>
      <w:vertAlign w:val="superscript"/>
    </w:rPr>
  </w:style>
  <w:style w:type="paragraph" w:customStyle="1" w:styleId="21">
    <w:name w:val="Средняя сетка 21"/>
    <w:basedOn w:val="a1"/>
    <w:qFormat/>
    <w:rsid w:val="000F2019"/>
    <w:pPr>
      <w:numPr>
        <w:numId w:val="4"/>
      </w:numPr>
      <w:spacing w:after="0" w:line="360" w:lineRule="auto"/>
      <w:contextualSpacing/>
      <w:jc w:val="both"/>
      <w:outlineLvl w:val="1"/>
    </w:pPr>
    <w:rPr>
      <w:rFonts w:ascii="Times New Roman" w:eastAsia="Times New Roman" w:hAnsi="Times New Roman" w:cs="Times New Roman"/>
      <w:sz w:val="28"/>
      <w:szCs w:val="24"/>
      <w:lang w:eastAsia="ru-RU"/>
    </w:rPr>
  </w:style>
  <w:style w:type="paragraph" w:customStyle="1" w:styleId="ConsPlusNormal">
    <w:name w:val="ConsPlusNormal"/>
    <w:qFormat/>
    <w:rsid w:val="000F2019"/>
    <w:pPr>
      <w:widowControl w:val="0"/>
      <w:pBdr>
        <w:top w:val="nil"/>
        <w:left w:val="nil"/>
        <w:bottom w:val="nil"/>
        <w:right w:val="nil"/>
        <w:between w:val="nil"/>
        <w:bar w:val="nil"/>
      </w:pBdr>
      <w:spacing w:after="200" w:line="276" w:lineRule="auto"/>
    </w:pPr>
    <w:rPr>
      <w:rFonts w:ascii="Times New Roman" w:eastAsia="Times New Roman" w:hAnsi="Times New Roman" w:cs="Times New Roman"/>
      <w:color w:val="000000"/>
      <w:sz w:val="28"/>
      <w:szCs w:val="28"/>
      <w:u w:color="000000"/>
      <w:bdr w:val="nil"/>
      <w:lang w:eastAsia="ru-RU"/>
    </w:rPr>
  </w:style>
  <w:style w:type="character" w:customStyle="1" w:styleId="16">
    <w:name w:val="Основной текст1"/>
    <w:qFormat/>
    <w:rsid w:val="000F2019"/>
    <w:rPr>
      <w:shd w:val="clear" w:color="auto" w:fill="FFFFFF"/>
    </w:rPr>
  </w:style>
  <w:style w:type="paragraph" w:styleId="aff1">
    <w:name w:val="Revision"/>
    <w:hidden/>
    <w:qFormat/>
    <w:rsid w:val="000F2019"/>
    <w:pPr>
      <w:spacing w:after="0" w:line="240" w:lineRule="auto"/>
    </w:pPr>
    <w:rPr>
      <w:rFonts w:ascii="Calibri" w:eastAsia="Calibri" w:hAnsi="Calibri" w:cs="Times New Roman"/>
    </w:rPr>
  </w:style>
  <w:style w:type="paragraph" w:styleId="aff2">
    <w:name w:val="Body Text"/>
    <w:basedOn w:val="a1"/>
    <w:link w:val="aff3"/>
    <w:uiPriority w:val="99"/>
    <w:qFormat/>
    <w:rsid w:val="000F2019"/>
    <w:pPr>
      <w:widowControl w:val="0"/>
      <w:autoSpaceDE w:val="0"/>
      <w:autoSpaceDN w:val="0"/>
      <w:spacing w:after="0" w:line="240" w:lineRule="auto"/>
      <w:ind w:left="157" w:right="155" w:firstLine="226"/>
      <w:jc w:val="both"/>
    </w:pPr>
    <w:rPr>
      <w:rFonts w:ascii="Bookman Old Style" w:eastAsia="Bookman Old Style" w:hAnsi="Bookman Old Style" w:cs="Times New Roman"/>
      <w:sz w:val="20"/>
      <w:szCs w:val="20"/>
    </w:rPr>
  </w:style>
  <w:style w:type="character" w:customStyle="1" w:styleId="aff3">
    <w:name w:val="Основной текст Знак"/>
    <w:basedOn w:val="a2"/>
    <w:link w:val="aff2"/>
    <w:uiPriority w:val="99"/>
    <w:qFormat/>
    <w:rsid w:val="000F2019"/>
    <w:rPr>
      <w:rFonts w:ascii="Bookman Old Style" w:eastAsia="Bookman Old Style" w:hAnsi="Bookman Old Style" w:cs="Times New Roman"/>
      <w:sz w:val="20"/>
      <w:szCs w:val="20"/>
    </w:rPr>
  </w:style>
  <w:style w:type="paragraph" w:customStyle="1" w:styleId="aff4">
    <w:name w:val="Прижатый влево"/>
    <w:basedOn w:val="a1"/>
    <w:next w:val="a1"/>
    <w:qFormat/>
    <w:rsid w:val="000F2019"/>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p4">
    <w:name w:val="p4"/>
    <w:basedOn w:val="a1"/>
    <w:qFormat/>
    <w:rsid w:val="000F2019"/>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1">
    <w:name w:val="s1"/>
    <w:qFormat/>
    <w:rsid w:val="000F2019"/>
  </w:style>
  <w:style w:type="paragraph" w:customStyle="1" w:styleId="14TexstOSNOVA1012">
    <w:name w:val="14TexstOSNOVA_10/12"/>
    <w:basedOn w:val="a1"/>
    <w:qFormat/>
    <w:rsid w:val="000F2019"/>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customStyle="1" w:styleId="s16">
    <w:name w:val="s_16"/>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8bf8a64b8551e1msonormal">
    <w:name w:val="228bf8a64b8551e1msonormal"/>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893cbe1921f927cgmail-msofootnotereference">
    <w:name w:val="f893cbe1921f927cgmail-msofootnotereference"/>
    <w:basedOn w:val="a2"/>
    <w:qFormat/>
    <w:rsid w:val="000F2019"/>
  </w:style>
  <w:style w:type="character" w:customStyle="1" w:styleId="17">
    <w:name w:val="Неразрешенное упоминание1"/>
    <w:uiPriority w:val="99"/>
    <w:semiHidden/>
    <w:unhideWhenUsed/>
    <w:rsid w:val="000F2019"/>
    <w:rPr>
      <w:color w:val="605E5C"/>
      <w:shd w:val="clear" w:color="auto" w:fill="E1DFDD"/>
    </w:rPr>
  </w:style>
  <w:style w:type="character" w:customStyle="1" w:styleId="fontstyle01">
    <w:name w:val="fontstyle01"/>
    <w:qFormat/>
    <w:rsid w:val="000F2019"/>
    <w:rPr>
      <w:rFonts w:ascii="SchoolBookSanPin" w:hAnsi="SchoolBookSanPin" w:hint="default"/>
      <w:b w:val="0"/>
      <w:bCs w:val="0"/>
      <w:i w:val="0"/>
      <w:iCs w:val="0"/>
      <w:color w:val="000000"/>
      <w:sz w:val="20"/>
      <w:szCs w:val="20"/>
    </w:rPr>
  </w:style>
  <w:style w:type="character" w:customStyle="1" w:styleId="aff5">
    <w:name w:val="Привязка сноски"/>
    <w:rsid w:val="000F2019"/>
    <w:rPr>
      <w:vertAlign w:val="superscript"/>
    </w:rPr>
  </w:style>
  <w:style w:type="character" w:customStyle="1" w:styleId="aff6">
    <w:name w:val="Символ сноски"/>
    <w:qFormat/>
    <w:rsid w:val="000F2019"/>
  </w:style>
  <w:style w:type="character" w:styleId="aff7">
    <w:name w:val="endnote reference"/>
    <w:unhideWhenUsed/>
    <w:rsid w:val="000F2019"/>
    <w:rPr>
      <w:vertAlign w:val="superscript"/>
    </w:rPr>
  </w:style>
  <w:style w:type="paragraph" w:styleId="aff8">
    <w:name w:val="List Bullet"/>
    <w:basedOn w:val="a1"/>
    <w:unhideWhenUsed/>
    <w:qFormat/>
    <w:rsid w:val="000F2019"/>
    <w:pPr>
      <w:spacing w:after="0" w:line="240" w:lineRule="auto"/>
      <w:ind w:left="1440" w:hanging="360"/>
      <w:contextualSpacing/>
      <w:jc w:val="both"/>
    </w:pPr>
    <w:rPr>
      <w:rFonts w:ascii="Times New Roman" w:eastAsia="Calibri" w:hAnsi="Times New Roman" w:cs="Times New Roman"/>
    </w:rPr>
  </w:style>
  <w:style w:type="paragraph" w:styleId="aff9">
    <w:name w:val="Document Map"/>
    <w:basedOn w:val="a1"/>
    <w:link w:val="affa"/>
    <w:unhideWhenUsed/>
    <w:qFormat/>
    <w:rsid w:val="000F2019"/>
    <w:pPr>
      <w:widowControl w:val="0"/>
      <w:spacing w:after="200" w:line="276" w:lineRule="auto"/>
    </w:pPr>
    <w:rPr>
      <w:rFonts w:ascii="Tahoma" w:eastAsia="Calibri" w:hAnsi="Tahoma" w:cs="Times New Roman"/>
      <w:sz w:val="16"/>
      <w:szCs w:val="16"/>
    </w:rPr>
  </w:style>
  <w:style w:type="character" w:customStyle="1" w:styleId="affa">
    <w:name w:val="Схема документа Знак"/>
    <w:basedOn w:val="a2"/>
    <w:link w:val="aff9"/>
    <w:qFormat/>
    <w:rsid w:val="000F2019"/>
    <w:rPr>
      <w:rFonts w:ascii="Tahoma" w:eastAsia="Calibri" w:hAnsi="Tahoma" w:cs="Times New Roman"/>
      <w:sz w:val="16"/>
      <w:szCs w:val="16"/>
    </w:rPr>
  </w:style>
  <w:style w:type="paragraph" w:customStyle="1" w:styleId="TableParagraph">
    <w:name w:val="Table Paragraph"/>
    <w:basedOn w:val="a1"/>
    <w:qFormat/>
    <w:rsid w:val="000F2019"/>
    <w:pPr>
      <w:widowControl w:val="0"/>
      <w:autoSpaceDE w:val="0"/>
      <w:autoSpaceDN w:val="0"/>
      <w:spacing w:after="0" w:line="240" w:lineRule="auto"/>
      <w:ind w:left="167"/>
    </w:pPr>
    <w:rPr>
      <w:rFonts w:ascii="Cambria" w:eastAsia="Cambria" w:hAnsi="Cambria" w:cs="Cambria"/>
    </w:rPr>
  </w:style>
  <w:style w:type="paragraph" w:customStyle="1" w:styleId="NoParagraphStyle">
    <w:name w:val="[No Paragraph Style]"/>
    <w:qFormat/>
    <w:rsid w:val="000F2019"/>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lang w:val="en-US" w:eastAsia="ru-RU"/>
    </w:rPr>
  </w:style>
  <w:style w:type="paragraph" w:customStyle="1" w:styleId="affb">
    <w:name w:val="Основной (Основной Текст)"/>
    <w:basedOn w:val="NoParagraphStyle"/>
    <w:qFormat/>
    <w:rsid w:val="000F2019"/>
    <w:pPr>
      <w:spacing w:line="243" w:lineRule="atLeast"/>
      <w:ind w:firstLine="283"/>
      <w:jc w:val="both"/>
    </w:pPr>
    <w:rPr>
      <w:rFonts w:ascii="SchoolBookSanPin" w:hAnsi="SchoolBookSanPin" w:cs="SchoolBookSanPin"/>
      <w:sz w:val="20"/>
      <w:szCs w:val="20"/>
      <w:lang w:val="ru-RU"/>
    </w:rPr>
  </w:style>
  <w:style w:type="paragraph" w:customStyle="1" w:styleId="osn-babz">
    <w:name w:val="osn-b/abz (Основной Текст)"/>
    <w:basedOn w:val="affb"/>
    <w:qFormat/>
    <w:rsid w:val="000F2019"/>
    <w:pPr>
      <w:ind w:firstLine="0"/>
    </w:pPr>
  </w:style>
  <w:style w:type="paragraph" w:customStyle="1" w:styleId="Z-1">
    <w:name w:val="Z-1 (Основной Текст)"/>
    <w:basedOn w:val="osn-babz"/>
    <w:qFormat/>
    <w:rsid w:val="000F2019"/>
    <w:pPr>
      <w:pBdr>
        <w:top w:val="single" w:sz="4" w:space="0" w:color="000000"/>
      </w:pBdr>
      <w:spacing w:after="227"/>
      <w:jc w:val="left"/>
    </w:pPr>
    <w:rPr>
      <w:rFonts w:ascii="Circe-ExtraBold" w:hAnsi="Circe-ExtraBold" w:cs="Circe-ExtraBold"/>
      <w:b/>
      <w:bCs/>
      <w:sz w:val="24"/>
      <w:szCs w:val="24"/>
    </w:rPr>
  </w:style>
  <w:style w:type="paragraph" w:customStyle="1" w:styleId="Z-2">
    <w:name w:val="Z-2 (Основной Текст)"/>
    <w:basedOn w:val="Z-1"/>
    <w:qFormat/>
    <w:rsid w:val="000F2019"/>
    <w:pPr>
      <w:pBdr>
        <w:top w:val="none" w:sz="0" w:space="0" w:color="auto"/>
      </w:pBdr>
      <w:spacing w:before="227" w:after="113"/>
    </w:pPr>
    <w:rPr>
      <w:sz w:val="22"/>
      <w:szCs w:val="22"/>
    </w:rPr>
  </w:style>
  <w:style w:type="paragraph" w:customStyle="1" w:styleId="Z-1-2">
    <w:name w:val="Z-1-2 (Основной Текст)"/>
    <w:basedOn w:val="osn-babz"/>
    <w:qFormat/>
    <w:rsid w:val="000F2019"/>
    <w:pPr>
      <w:pBdr>
        <w:top w:val="single" w:sz="4" w:space="0" w:color="000000"/>
      </w:pBdr>
      <w:spacing w:before="227" w:after="227"/>
      <w:jc w:val="left"/>
    </w:pPr>
    <w:rPr>
      <w:rFonts w:ascii="Circe-ExtraBold" w:hAnsi="Circe-ExtraBold" w:cs="Circe-ExtraBold"/>
      <w:b/>
      <w:bCs/>
      <w:sz w:val="24"/>
      <w:szCs w:val="24"/>
    </w:rPr>
  </w:style>
  <w:style w:type="paragraph" w:customStyle="1" w:styleId="Z-3">
    <w:name w:val="Z-3 (Основной Текст)"/>
    <w:basedOn w:val="affb"/>
    <w:qFormat/>
    <w:rsid w:val="000F2019"/>
    <w:pPr>
      <w:spacing w:before="227" w:after="57"/>
      <w:ind w:firstLine="0"/>
    </w:pPr>
    <w:rPr>
      <w:rFonts w:ascii="Circe-ExtraBold" w:hAnsi="Circe-ExtraBold" w:cs="Circe-ExtraBold"/>
      <w:b/>
      <w:bCs/>
      <w:sz w:val="22"/>
      <w:szCs w:val="22"/>
    </w:rPr>
  </w:style>
  <w:style w:type="paragraph" w:customStyle="1" w:styleId="Z-5">
    <w:name w:val="Z-5"/>
    <w:basedOn w:val="affb"/>
    <w:qFormat/>
    <w:rsid w:val="000F2019"/>
    <w:pPr>
      <w:jc w:val="left"/>
    </w:pPr>
    <w:rPr>
      <w:b/>
      <w:bCs/>
      <w:i/>
      <w:iCs/>
    </w:rPr>
  </w:style>
  <w:style w:type="paragraph" w:customStyle="1" w:styleId="bullet">
    <w:name w:val="bullet (Основной Текст)"/>
    <w:basedOn w:val="affb"/>
    <w:qFormat/>
    <w:rsid w:val="000F2019"/>
    <w:pPr>
      <w:tabs>
        <w:tab w:val="left" w:pos="0"/>
        <w:tab w:val="left" w:pos="170"/>
      </w:tabs>
      <w:ind w:firstLine="0"/>
    </w:pPr>
  </w:style>
  <w:style w:type="paragraph" w:customStyle="1" w:styleId="Z-4">
    <w:name w:val="Z-4 (Основной Текст)"/>
    <w:basedOn w:val="Z-3"/>
    <w:qFormat/>
    <w:rsid w:val="000F2019"/>
    <w:pPr>
      <w:spacing w:before="113"/>
    </w:pPr>
    <w:rPr>
      <w:rFonts w:ascii="Circe-Regular" w:hAnsi="Circe-Regular" w:cs="Circe-Regular"/>
      <w:sz w:val="20"/>
      <w:szCs w:val="20"/>
    </w:rPr>
  </w:style>
  <w:style w:type="paragraph" w:customStyle="1" w:styleId="Tabl">
    <w:name w:val="Tabl (Основной Текст)"/>
    <w:basedOn w:val="affb"/>
    <w:qFormat/>
    <w:rsid w:val="000F2019"/>
    <w:pPr>
      <w:spacing w:line="200" w:lineRule="atLeast"/>
      <w:ind w:firstLine="0"/>
      <w:jc w:val="left"/>
    </w:pPr>
    <w:rPr>
      <w:sz w:val="18"/>
      <w:szCs w:val="18"/>
    </w:rPr>
  </w:style>
  <w:style w:type="paragraph" w:customStyle="1" w:styleId="tabl-shapka">
    <w:name w:val="tabl-shapka (Основной Текст)"/>
    <w:basedOn w:val="Tabl"/>
    <w:qFormat/>
    <w:rsid w:val="000F2019"/>
    <w:pPr>
      <w:jc w:val="center"/>
    </w:pPr>
    <w:rPr>
      <w:rFonts w:ascii="SchoolBookSanPin-Bold" w:hAnsi="SchoolBookSanPin-Bold" w:cs="SchoolBookSanPin-Bold"/>
      <w:b/>
      <w:bCs/>
    </w:rPr>
  </w:style>
  <w:style w:type="character" w:customStyle="1" w:styleId="bold-n">
    <w:name w:val="bold-n"/>
    <w:qFormat/>
    <w:rsid w:val="000F2019"/>
    <w:rPr>
      <w:b/>
    </w:rPr>
  </w:style>
  <w:style w:type="character" w:customStyle="1" w:styleId="razradka">
    <w:name w:val="razradka"/>
    <w:qFormat/>
    <w:rsid w:val="000F2019"/>
  </w:style>
  <w:style w:type="character" w:customStyle="1" w:styleId="italic">
    <w:name w:val="italic"/>
    <w:qFormat/>
    <w:rsid w:val="000F2019"/>
    <w:rPr>
      <w:i/>
    </w:rPr>
  </w:style>
  <w:style w:type="character" w:customStyle="1" w:styleId="bullet0">
    <w:name w:val="bullet"/>
    <w:qFormat/>
    <w:rsid w:val="000F2019"/>
    <w:rPr>
      <w:rFonts w:ascii="PiGraphA" w:hAnsi="PiGraphA"/>
      <w:sz w:val="16"/>
    </w:rPr>
  </w:style>
  <w:style w:type="table" w:customStyle="1" w:styleId="TableNormal">
    <w:name w:val="Table Normal"/>
    <w:uiPriority w:val="2"/>
    <w:semiHidden/>
    <w:unhideWhenUsed/>
    <w:qFormat/>
    <w:rsid w:val="000F201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8">
    <w:name w:val="Заг 1 (Заголовки)"/>
    <w:basedOn w:val="affb"/>
    <w:qFormat/>
    <w:rsid w:val="000F2019"/>
    <w:pPr>
      <w:pBdr>
        <w:top w:val="single" w:sz="4" w:space="0" w:color="000000"/>
      </w:pBdr>
      <w:spacing w:after="227" w:line="240" w:lineRule="atLeast"/>
      <w:ind w:firstLine="0"/>
    </w:pPr>
    <w:rPr>
      <w:rFonts w:ascii="Times New Roman" w:hAnsi="Times New Roman" w:cs="Times New Roman"/>
      <w:b/>
      <w:bCs/>
      <w:caps/>
      <w:sz w:val="24"/>
      <w:szCs w:val="24"/>
    </w:rPr>
  </w:style>
  <w:style w:type="paragraph" w:customStyle="1" w:styleId="affc">
    <w:name w:val="Основной БА (Основной Текст)"/>
    <w:basedOn w:val="affb"/>
    <w:qFormat/>
    <w:rsid w:val="000F2019"/>
    <w:pPr>
      <w:spacing w:line="240" w:lineRule="atLeast"/>
      <w:ind w:firstLine="0"/>
    </w:pPr>
    <w:rPr>
      <w:rFonts w:ascii="TimesNewRomanPSMT" w:hAnsi="TimesNewRomanPSMT" w:cs="TimesNewRomanPSMT"/>
    </w:rPr>
  </w:style>
  <w:style w:type="paragraph" w:customStyle="1" w:styleId="1-bez-line">
    <w:name w:val="Заг 1-bez-line (Заголовки)"/>
    <w:basedOn w:val="affb"/>
    <w:qFormat/>
    <w:rsid w:val="000F2019"/>
    <w:pPr>
      <w:spacing w:line="280" w:lineRule="atLeast"/>
      <w:ind w:firstLine="0"/>
    </w:pPr>
    <w:rPr>
      <w:rFonts w:ascii="Times New Roman" w:hAnsi="Times New Roman" w:cs="Times New Roman"/>
      <w:b/>
      <w:bCs/>
      <w:caps/>
      <w:sz w:val="24"/>
      <w:szCs w:val="24"/>
    </w:rPr>
  </w:style>
  <w:style w:type="paragraph" w:customStyle="1" w:styleId="1-2">
    <w:name w:val="Заг 1-2 (Заголовки)"/>
    <w:basedOn w:val="affb"/>
    <w:qFormat/>
    <w:rsid w:val="000F2019"/>
    <w:pPr>
      <w:pBdr>
        <w:top w:val="single" w:sz="4" w:space="0" w:color="000000"/>
      </w:pBdr>
      <w:spacing w:before="57" w:after="227" w:line="240" w:lineRule="atLeast"/>
      <w:ind w:firstLine="0"/>
    </w:pPr>
    <w:rPr>
      <w:rFonts w:ascii="Times New Roman" w:hAnsi="Times New Roman" w:cs="Times New Roman"/>
      <w:b/>
      <w:bCs/>
      <w:caps/>
      <w:sz w:val="24"/>
      <w:szCs w:val="24"/>
    </w:rPr>
  </w:style>
  <w:style w:type="paragraph" w:customStyle="1" w:styleId="bullit">
    <w:name w:val="bullit (Доп. текст)"/>
    <w:basedOn w:val="affb"/>
    <w:qFormat/>
    <w:rsid w:val="000F2019"/>
    <w:pPr>
      <w:spacing w:line="240" w:lineRule="atLeast"/>
      <w:ind w:left="227" w:hanging="142"/>
    </w:pPr>
    <w:rPr>
      <w:rFonts w:ascii="TimesNewRomanPSMT" w:hAnsi="TimesNewRomanPSMT" w:cs="TimesNewRomanPSMT"/>
    </w:rPr>
  </w:style>
  <w:style w:type="paragraph" w:customStyle="1" w:styleId="24">
    <w:name w:val="Заг 2 (Заголовки)"/>
    <w:basedOn w:val="18"/>
    <w:qFormat/>
    <w:rsid w:val="000F2019"/>
    <w:pPr>
      <w:pBdr>
        <w:top w:val="none" w:sz="0" w:space="0" w:color="auto"/>
      </w:pBdr>
      <w:spacing w:before="113" w:after="113"/>
    </w:pPr>
    <w:rPr>
      <w:rFonts w:ascii="TimesNewRomanPSMT" w:hAnsi="TimesNewRomanPSMT" w:cs="TimesNewRomanPSMT"/>
      <w:sz w:val="22"/>
      <w:szCs w:val="22"/>
    </w:rPr>
  </w:style>
  <w:style w:type="paragraph" w:customStyle="1" w:styleId="32">
    <w:name w:val="Заг 3 (Заголовки)"/>
    <w:basedOn w:val="24"/>
    <w:qFormat/>
    <w:rsid w:val="000F2019"/>
    <w:rPr>
      <w:caps w:val="0"/>
    </w:rPr>
  </w:style>
  <w:style w:type="paragraph" w:customStyle="1" w:styleId="affd">
    <w:name w:val="Таблица Влево (Таблицы)"/>
    <w:basedOn w:val="affb"/>
    <w:qFormat/>
    <w:rsid w:val="000F2019"/>
    <w:pPr>
      <w:spacing w:line="200" w:lineRule="atLeast"/>
      <w:ind w:firstLine="0"/>
      <w:jc w:val="left"/>
    </w:pPr>
    <w:rPr>
      <w:rFonts w:ascii="TimesNewRomanPSMT" w:hAnsi="TimesNewRomanPSMT" w:cs="TimesNewRomanPSMT"/>
      <w:sz w:val="18"/>
      <w:szCs w:val="18"/>
    </w:rPr>
  </w:style>
  <w:style w:type="paragraph" w:customStyle="1" w:styleId="affe">
    <w:name w:val="Таблица Головка (Таблицы)"/>
    <w:basedOn w:val="affd"/>
    <w:qFormat/>
    <w:rsid w:val="000F2019"/>
    <w:pPr>
      <w:jc w:val="center"/>
    </w:pPr>
    <w:rPr>
      <w:rFonts w:ascii="Times New Roman" w:hAnsi="Times New Roman" w:cs="Times New Roman"/>
      <w:b/>
      <w:bCs/>
    </w:rPr>
  </w:style>
  <w:style w:type="paragraph" w:customStyle="1" w:styleId="bull-tabl">
    <w:name w:val="bull-tabl (Таблицы)"/>
    <w:basedOn w:val="affd"/>
    <w:qFormat/>
    <w:rsid w:val="000F2019"/>
  </w:style>
  <w:style w:type="character" w:customStyle="1" w:styleId="afff">
    <w:name w:val="Полужирный (Выделения)"/>
    <w:qFormat/>
    <w:rsid w:val="000F2019"/>
    <w:rPr>
      <w:b/>
      <w:bCs/>
    </w:rPr>
  </w:style>
  <w:style w:type="character" w:customStyle="1" w:styleId="afff0">
    <w:name w:val="Курсив (Выделения)"/>
    <w:qFormat/>
    <w:rsid w:val="000F2019"/>
    <w:rPr>
      <w:i/>
      <w:iCs/>
    </w:rPr>
  </w:style>
  <w:style w:type="character" w:customStyle="1" w:styleId="bullit0">
    <w:name w:val="bullit"/>
    <w:qFormat/>
    <w:rsid w:val="000F2019"/>
    <w:rPr>
      <w:rFonts w:ascii="PiGraphA" w:hAnsi="PiGraphA" w:cs="PiGraphA"/>
      <w:color w:val="000000"/>
      <w:position w:val="-2"/>
      <w:sz w:val="16"/>
      <w:szCs w:val="16"/>
    </w:rPr>
  </w:style>
  <w:style w:type="paragraph" w:styleId="25">
    <w:name w:val="Body Text 2"/>
    <w:basedOn w:val="a1"/>
    <w:link w:val="26"/>
    <w:unhideWhenUsed/>
    <w:qFormat/>
    <w:rsid w:val="000F2019"/>
    <w:pPr>
      <w:widowControl w:val="0"/>
      <w:spacing w:after="120" w:line="480" w:lineRule="auto"/>
    </w:pPr>
    <w:rPr>
      <w:rFonts w:ascii="Calibri" w:eastAsia="Calibri" w:hAnsi="Calibri" w:cs="Times New Roman"/>
    </w:rPr>
  </w:style>
  <w:style w:type="character" w:customStyle="1" w:styleId="26">
    <w:name w:val="Основной текст 2 Знак"/>
    <w:basedOn w:val="a2"/>
    <w:link w:val="25"/>
    <w:qFormat/>
    <w:rsid w:val="000F2019"/>
    <w:rPr>
      <w:rFonts w:ascii="Calibri" w:eastAsia="Calibri" w:hAnsi="Calibri" w:cs="Times New Roman"/>
    </w:rPr>
  </w:style>
  <w:style w:type="character" w:customStyle="1" w:styleId="Zag11">
    <w:name w:val="Zag_11"/>
    <w:qFormat/>
    <w:rsid w:val="000F2019"/>
  </w:style>
  <w:style w:type="paragraph" w:styleId="27">
    <w:name w:val="Body Text Indent 2"/>
    <w:basedOn w:val="a1"/>
    <w:link w:val="28"/>
    <w:unhideWhenUsed/>
    <w:qFormat/>
    <w:rsid w:val="000F2019"/>
    <w:pPr>
      <w:spacing w:after="120" w:line="480" w:lineRule="auto"/>
      <w:ind w:left="283"/>
    </w:pPr>
    <w:rPr>
      <w:rFonts w:ascii="Calibri" w:eastAsia="Calibri" w:hAnsi="Calibri" w:cs="Times New Roman"/>
    </w:rPr>
  </w:style>
  <w:style w:type="character" w:customStyle="1" w:styleId="28">
    <w:name w:val="Основной текст с отступом 2 Знак"/>
    <w:basedOn w:val="a2"/>
    <w:link w:val="27"/>
    <w:qFormat/>
    <w:rsid w:val="000F2019"/>
    <w:rPr>
      <w:rFonts w:ascii="Calibri" w:eastAsia="Calibri" w:hAnsi="Calibri" w:cs="Times New Roman"/>
    </w:rPr>
  </w:style>
  <w:style w:type="character" w:customStyle="1" w:styleId="dash041e005f0431005f044b005f0447005f043d005f044b005f0439005f005fchar1char1">
    <w:name w:val="dash041e_005f0431_005f044b_005f0447_005f043d_005f044b_005f0439_005f_005fchar1__char1"/>
    <w:qFormat/>
    <w:rsid w:val="000F2019"/>
    <w:rPr>
      <w:rFonts w:ascii="Times New Roman" w:hAnsi="Times New Roman" w:cs="Times New Roman"/>
      <w:sz w:val="24"/>
      <w:szCs w:val="24"/>
      <w:u w:val="none"/>
      <w:effect w:val="none"/>
    </w:rPr>
  </w:style>
  <w:style w:type="character" w:styleId="afff1">
    <w:name w:val="Placeholder Text"/>
    <w:qFormat/>
    <w:rsid w:val="000F2019"/>
    <w:rPr>
      <w:color w:val="808080"/>
    </w:rPr>
  </w:style>
  <w:style w:type="paragraph" w:customStyle="1" w:styleId="210">
    <w:name w:val="Заголовок 21"/>
    <w:basedOn w:val="a1"/>
    <w:next w:val="a1"/>
    <w:unhideWhenUsed/>
    <w:qFormat/>
    <w:rsid w:val="000F2019"/>
    <w:pPr>
      <w:keepNext/>
      <w:keepLines/>
      <w:spacing w:before="200" w:after="0" w:line="276" w:lineRule="auto"/>
      <w:ind w:firstLine="709"/>
      <w:outlineLvl w:val="1"/>
    </w:pPr>
    <w:rPr>
      <w:rFonts w:ascii="Cambria" w:eastAsia="Times New Roman" w:hAnsi="Cambria" w:cs="Times New Roman"/>
      <w:b/>
      <w:bCs/>
      <w:color w:val="4F81BD"/>
      <w:sz w:val="26"/>
      <w:szCs w:val="26"/>
    </w:rPr>
  </w:style>
  <w:style w:type="table" w:customStyle="1" w:styleId="19">
    <w:name w:val="Сетка таблицы1"/>
    <w:basedOn w:val="a3"/>
    <w:next w:val="afc"/>
    <w:uiPriority w:val="59"/>
    <w:rsid w:val="000F2019"/>
    <w:pPr>
      <w:spacing w:after="0" w:line="240" w:lineRule="auto"/>
      <w:ind w:firstLine="709"/>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Гиперссылка1"/>
    <w:unhideWhenUsed/>
    <w:qFormat/>
    <w:rsid w:val="000F2019"/>
    <w:rPr>
      <w:color w:val="0000FF"/>
      <w:u w:val="single"/>
    </w:rPr>
  </w:style>
  <w:style w:type="character" w:customStyle="1" w:styleId="211">
    <w:name w:val="Заголовок 2 Знак1"/>
    <w:qFormat/>
    <w:rsid w:val="000F2019"/>
    <w:rPr>
      <w:rFonts w:ascii="Calibri Light" w:eastAsia="Times New Roman" w:hAnsi="Calibri Light" w:cs="Times New Roman"/>
      <w:b/>
      <w:bCs/>
      <w:color w:val="5B9BD5"/>
      <w:sz w:val="26"/>
      <w:szCs w:val="26"/>
    </w:rPr>
  </w:style>
  <w:style w:type="character" w:customStyle="1" w:styleId="markedcontent">
    <w:name w:val="markedcontent"/>
    <w:qFormat/>
    <w:rsid w:val="000F2019"/>
  </w:style>
  <w:style w:type="character" w:styleId="afff2">
    <w:name w:val="Intense Reference"/>
    <w:qFormat/>
    <w:rsid w:val="000F2019"/>
    <w:rPr>
      <w:b/>
      <w:bCs/>
      <w:smallCaps/>
      <w:color w:val="5B9BD5"/>
      <w:spacing w:val="5"/>
    </w:rPr>
  </w:style>
  <w:style w:type="character" w:customStyle="1" w:styleId="afff3">
    <w:name w:val="Заголовок Знак"/>
    <w:qFormat/>
    <w:rsid w:val="000F2019"/>
    <w:rPr>
      <w:rFonts w:ascii="Calibri Light" w:eastAsia="Times New Roman" w:hAnsi="Calibri Light" w:cs="Times New Roman"/>
      <w:spacing w:val="-10"/>
      <w:kern w:val="28"/>
      <w:sz w:val="56"/>
      <w:szCs w:val="56"/>
      <w:lang w:val="en-US" w:eastAsia="en-US"/>
    </w:rPr>
  </w:style>
  <w:style w:type="paragraph" w:customStyle="1" w:styleId="body">
    <w:name w:val="body"/>
    <w:basedOn w:val="NoParagraphStyle"/>
    <w:qFormat/>
    <w:rsid w:val="000F2019"/>
    <w:pPr>
      <w:spacing w:line="240" w:lineRule="atLeast"/>
      <w:ind w:firstLine="227"/>
      <w:jc w:val="both"/>
    </w:pPr>
    <w:rPr>
      <w:rFonts w:ascii="SchoolBookSanPin" w:hAnsi="SchoolBookSanPin" w:cs="SchoolBookSanPin"/>
      <w:sz w:val="20"/>
      <w:szCs w:val="20"/>
      <w:lang w:val="ru-RU"/>
    </w:rPr>
  </w:style>
  <w:style w:type="paragraph" w:customStyle="1" w:styleId="list-bullet">
    <w:name w:val="list-bullet"/>
    <w:basedOn w:val="body"/>
    <w:qFormat/>
    <w:rsid w:val="000F2019"/>
    <w:pPr>
      <w:ind w:left="227" w:hanging="142"/>
    </w:pPr>
  </w:style>
  <w:style w:type="paragraph" w:customStyle="1" w:styleId="body2mm">
    <w:name w:val="body 2 mm"/>
    <w:basedOn w:val="NoParagraphStyle"/>
    <w:qFormat/>
    <w:rsid w:val="000F2019"/>
    <w:pPr>
      <w:spacing w:before="113" w:line="240" w:lineRule="atLeast"/>
      <w:ind w:firstLine="227"/>
      <w:jc w:val="both"/>
    </w:pPr>
    <w:rPr>
      <w:rFonts w:ascii="SchoolBookSanPin" w:hAnsi="SchoolBookSanPin" w:cs="SchoolBookSanPin"/>
      <w:sz w:val="20"/>
      <w:szCs w:val="20"/>
      <w:lang w:val="ru-RU"/>
    </w:rPr>
  </w:style>
  <w:style w:type="character" w:customStyle="1" w:styleId="Bold">
    <w:name w:val="Bold_"/>
    <w:qFormat/>
    <w:rsid w:val="000F2019"/>
    <w:rPr>
      <w:b/>
      <w:bCs/>
    </w:rPr>
  </w:style>
  <w:style w:type="character" w:customStyle="1" w:styleId="Bolditalic">
    <w:name w:val="Bold_italic_"/>
    <w:qFormat/>
    <w:rsid w:val="000F2019"/>
    <w:rPr>
      <w:b/>
      <w:bCs/>
      <w:i/>
      <w:iCs/>
    </w:rPr>
  </w:style>
  <w:style w:type="character" w:customStyle="1" w:styleId="Italic0">
    <w:name w:val="Italic_"/>
    <w:qFormat/>
    <w:rsid w:val="000F2019"/>
    <w:rPr>
      <w:i/>
      <w:iCs/>
    </w:rPr>
  </w:style>
  <w:style w:type="character" w:customStyle="1" w:styleId="29">
    <w:name w:val="Неразрешенное упоминание2"/>
    <w:unhideWhenUsed/>
    <w:qFormat/>
    <w:rsid w:val="000F2019"/>
    <w:rPr>
      <w:color w:val="605E5C"/>
      <w:shd w:val="clear" w:color="auto" w:fill="E1DFDD"/>
    </w:rPr>
  </w:style>
  <w:style w:type="paragraph" w:customStyle="1" w:styleId="BasicParagraph">
    <w:name w:val="[Basic Paragraph]"/>
    <w:basedOn w:val="NoParagraphStyle"/>
    <w:qFormat/>
    <w:rsid w:val="000F2019"/>
    <w:pPr>
      <w:jc w:val="both"/>
    </w:pPr>
    <w:rPr>
      <w:rFonts w:ascii="SchoolBookCSanPin-Regular" w:hAnsi="SchoolBookCSanPin-Regular" w:cs="SchoolBookCSanPin-Regular"/>
      <w:sz w:val="21"/>
      <w:szCs w:val="21"/>
      <w:lang w:val="ru-RU"/>
    </w:rPr>
  </w:style>
  <w:style w:type="paragraph" w:customStyle="1" w:styleId="1b">
    <w:name w:val="Заг 1 а (Заголовки)"/>
    <w:basedOn w:val="NoParagraphStyle"/>
    <w:qFormat/>
    <w:rsid w:val="000F2019"/>
    <w:pPr>
      <w:pBdr>
        <w:bottom w:val="single" w:sz="4" w:space="8" w:color="auto"/>
      </w:pBdr>
      <w:spacing w:after="340" w:line="240" w:lineRule="atLeast"/>
    </w:pPr>
    <w:rPr>
      <w:rFonts w:ascii="SchoolBookSanPin" w:hAnsi="SchoolBookSanPin" w:cs="SchoolBookSanPin"/>
      <w:b/>
      <w:bCs/>
      <w:caps/>
      <w:lang w:val="ru-RU"/>
    </w:rPr>
  </w:style>
  <w:style w:type="paragraph" w:customStyle="1" w:styleId="afff4">
    <w:name w:val="Осн булит (Основной Текст)"/>
    <w:basedOn w:val="affb"/>
    <w:qFormat/>
    <w:rsid w:val="000F2019"/>
    <w:pPr>
      <w:tabs>
        <w:tab w:val="left" w:pos="227"/>
      </w:tabs>
      <w:spacing w:line="240" w:lineRule="atLeast"/>
      <w:ind w:left="221" w:hanging="142"/>
    </w:pPr>
  </w:style>
  <w:style w:type="paragraph" w:customStyle="1" w:styleId="afff5">
    <w:name w:val="Осн тире (Основной Текст)"/>
    <w:basedOn w:val="affc"/>
    <w:qFormat/>
    <w:rsid w:val="000F2019"/>
    <w:pPr>
      <w:ind w:left="283" w:hanging="283"/>
    </w:pPr>
    <w:rPr>
      <w:rFonts w:ascii="SchoolBookSanPin" w:hAnsi="SchoolBookSanPin" w:cs="SchoolBookSanPin"/>
    </w:rPr>
  </w:style>
  <w:style w:type="paragraph" w:customStyle="1" w:styleId="afff6">
    <w:name w:val="Сноска (Доп. текст)"/>
    <w:basedOn w:val="NoParagraphStyle"/>
    <w:qFormat/>
    <w:rsid w:val="000F2019"/>
    <w:pPr>
      <w:tabs>
        <w:tab w:val="left" w:pos="227"/>
      </w:tabs>
      <w:spacing w:line="220" w:lineRule="atLeast"/>
      <w:ind w:left="227" w:hanging="227"/>
      <w:jc w:val="both"/>
    </w:pPr>
    <w:rPr>
      <w:rFonts w:ascii="SchoolBookCSanPin-Regular" w:hAnsi="SchoolBookCSanPin-Regular" w:cs="SchoolBookCSanPin-Regular"/>
      <w:sz w:val="18"/>
      <w:szCs w:val="18"/>
      <w:lang w:val="ru-RU"/>
    </w:rPr>
  </w:style>
  <w:style w:type="character" w:customStyle="1" w:styleId="afff7">
    <w:name w:val="Булит КВ"/>
    <w:qFormat/>
    <w:rsid w:val="000F2019"/>
    <w:rPr>
      <w:rFonts w:ascii="Symbol1" w:hAnsi="Symbol1" w:cs="Symbol1"/>
      <w:sz w:val="14"/>
      <w:szCs w:val="14"/>
      <w:lang w:val="ru-RU"/>
    </w:rPr>
  </w:style>
  <w:style w:type="character" w:customStyle="1" w:styleId="Symbol">
    <w:name w:val="Symbol (Прочее)"/>
    <w:qFormat/>
    <w:rsid w:val="000F2019"/>
    <w:rPr>
      <w:rFonts w:ascii="Symbol (T1) Medium" w:hAnsi="Symbol (T1) Medium" w:cs="Symbol (T1) Medium"/>
    </w:rPr>
  </w:style>
  <w:style w:type="character" w:customStyle="1" w:styleId="Symbol2">
    <w:name w:val="Symbol_2 (Прочее)"/>
    <w:qFormat/>
    <w:rsid w:val="000F2019"/>
    <w:rPr>
      <w:rFonts w:ascii="SymbolMT" w:hAnsi="SymbolMT" w:cs="SymbolMT"/>
    </w:rPr>
  </w:style>
  <w:style w:type="paragraph" w:customStyle="1" w:styleId="h1">
    <w:name w:val="h1"/>
    <w:basedOn w:val="body"/>
    <w:qFormat/>
    <w:rsid w:val="000F2019"/>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h2">
    <w:name w:val="h2"/>
    <w:basedOn w:val="NoParagraphStyle"/>
    <w:qFormat/>
    <w:rsid w:val="000F2019"/>
    <w:pPr>
      <w:suppressAutoHyphens/>
      <w:spacing w:before="283" w:after="113" w:line="240" w:lineRule="atLeast"/>
    </w:pPr>
    <w:rPr>
      <w:rFonts w:ascii="SchoolBookSanPin-Bold" w:hAnsi="SchoolBookSanPin-Bold" w:cs="SchoolBookSanPin-Bold"/>
      <w:b/>
      <w:bCs/>
      <w:caps/>
      <w:sz w:val="22"/>
      <w:szCs w:val="22"/>
      <w:lang w:val="ru-RU"/>
    </w:rPr>
  </w:style>
  <w:style w:type="paragraph" w:customStyle="1" w:styleId="list-dash">
    <w:name w:val="list-dash"/>
    <w:basedOn w:val="list-bullet"/>
    <w:qFormat/>
    <w:rsid w:val="000F2019"/>
    <w:pPr>
      <w:ind w:left="283" w:hanging="283"/>
    </w:pPr>
  </w:style>
  <w:style w:type="paragraph" w:customStyle="1" w:styleId="h5">
    <w:name w:val="h5"/>
    <w:basedOn w:val="NoParagraphStyle"/>
    <w:qFormat/>
    <w:rsid w:val="000F2019"/>
    <w:pPr>
      <w:spacing w:line="240" w:lineRule="atLeast"/>
      <w:jc w:val="both"/>
    </w:pPr>
    <w:rPr>
      <w:rFonts w:ascii="SchoolBookSanPin-Bold" w:hAnsi="SchoolBookSanPin-Bold" w:cs="SchoolBookSanPin-Bold"/>
      <w:b/>
      <w:bCs/>
      <w:position w:val="6"/>
      <w:sz w:val="22"/>
      <w:szCs w:val="22"/>
      <w:lang w:val="ru-RU"/>
    </w:rPr>
  </w:style>
  <w:style w:type="paragraph" w:customStyle="1" w:styleId="h6">
    <w:name w:val="h6"/>
    <w:basedOn w:val="h5"/>
    <w:qFormat/>
    <w:rsid w:val="000F2019"/>
    <w:pPr>
      <w:ind w:firstLine="227"/>
    </w:pPr>
    <w:rPr>
      <w:rFonts w:ascii="SchoolBookSanPin-BoldItalic" w:hAnsi="SchoolBookSanPin-BoldItalic" w:cs="SchoolBookSanPin-BoldItalic"/>
      <w:i/>
      <w:iCs/>
      <w:position w:val="0"/>
      <w:sz w:val="20"/>
      <w:szCs w:val="20"/>
    </w:rPr>
  </w:style>
  <w:style w:type="paragraph" w:customStyle="1" w:styleId="h3">
    <w:name w:val="h3"/>
    <w:basedOn w:val="h2"/>
    <w:qFormat/>
    <w:rsid w:val="000F2019"/>
    <w:rPr>
      <w:caps w:val="0"/>
    </w:rPr>
  </w:style>
  <w:style w:type="paragraph" w:customStyle="1" w:styleId="list-num">
    <w:name w:val="list-num"/>
    <w:basedOn w:val="body"/>
    <w:qFormat/>
    <w:rsid w:val="000F2019"/>
    <w:pPr>
      <w:tabs>
        <w:tab w:val="left" w:pos="0"/>
        <w:tab w:val="left" w:pos="397"/>
      </w:tabs>
      <w:ind w:left="397" w:hanging="57"/>
    </w:pPr>
  </w:style>
  <w:style w:type="paragraph" w:customStyle="1" w:styleId="TOC-1">
    <w:name w:val="TOC-1"/>
    <w:basedOn w:val="body"/>
    <w:qFormat/>
    <w:rsid w:val="000F2019"/>
    <w:pPr>
      <w:tabs>
        <w:tab w:val="left" w:pos="6040"/>
        <w:tab w:val="right" w:pos="6350"/>
      </w:tabs>
      <w:suppressAutoHyphens/>
      <w:spacing w:before="120"/>
      <w:ind w:firstLine="0"/>
      <w:jc w:val="left"/>
    </w:pPr>
  </w:style>
  <w:style w:type="paragraph" w:customStyle="1" w:styleId="footnote">
    <w:name w:val="footnote"/>
    <w:basedOn w:val="body"/>
    <w:qFormat/>
    <w:rsid w:val="000F2019"/>
    <w:pPr>
      <w:spacing w:line="200" w:lineRule="atLeast"/>
      <w:ind w:left="227" w:hanging="227"/>
    </w:pPr>
    <w:rPr>
      <w:sz w:val="18"/>
      <w:szCs w:val="18"/>
    </w:rPr>
  </w:style>
  <w:style w:type="paragraph" w:customStyle="1" w:styleId="table-body1mm">
    <w:name w:val="table-body_1mm"/>
    <w:basedOn w:val="body"/>
    <w:qFormat/>
    <w:rsid w:val="000F2019"/>
    <w:pPr>
      <w:spacing w:after="100" w:line="200" w:lineRule="atLeast"/>
      <w:ind w:firstLine="0"/>
      <w:jc w:val="left"/>
    </w:pPr>
    <w:rPr>
      <w:sz w:val="18"/>
      <w:szCs w:val="18"/>
    </w:rPr>
  </w:style>
  <w:style w:type="paragraph" w:customStyle="1" w:styleId="table-head">
    <w:name w:val="table-head"/>
    <w:basedOn w:val="table-body1mm"/>
    <w:qFormat/>
    <w:rsid w:val="000F2019"/>
    <w:pPr>
      <w:jc w:val="center"/>
    </w:pPr>
    <w:rPr>
      <w:rFonts w:ascii="SchoolBookSanPin-Bold" w:hAnsi="SchoolBookSanPin-Bold" w:cs="SchoolBookSanPin-Bold"/>
      <w:b/>
      <w:bCs/>
    </w:rPr>
  </w:style>
  <w:style w:type="paragraph" w:customStyle="1" w:styleId="table-body0mm">
    <w:name w:val="table-body_0mm"/>
    <w:basedOn w:val="body"/>
    <w:qFormat/>
    <w:rsid w:val="000F2019"/>
    <w:pPr>
      <w:spacing w:line="200" w:lineRule="atLeast"/>
      <w:ind w:firstLine="0"/>
      <w:jc w:val="left"/>
    </w:pPr>
    <w:rPr>
      <w:sz w:val="18"/>
      <w:szCs w:val="18"/>
    </w:rPr>
  </w:style>
  <w:style w:type="character" w:customStyle="1" w:styleId="BoldItalic0">
    <w:name w:val="Bold_Italic"/>
    <w:qFormat/>
    <w:rsid w:val="000F2019"/>
    <w:rPr>
      <w:b/>
      <w:bCs/>
      <w:i/>
      <w:iCs/>
    </w:rPr>
  </w:style>
  <w:style w:type="character" w:customStyle="1" w:styleId="Bold0">
    <w:name w:val="Bold"/>
    <w:qFormat/>
    <w:rsid w:val="000F2019"/>
    <w:rPr>
      <w:b/>
      <w:bCs/>
    </w:rPr>
  </w:style>
  <w:style w:type="character" w:customStyle="1" w:styleId="list-bullet1">
    <w:name w:val="list-bullet1"/>
    <w:qFormat/>
    <w:rsid w:val="000F2019"/>
    <w:rPr>
      <w:rFonts w:ascii="PiGraphA" w:hAnsi="PiGraphA" w:cs="PiGraphA"/>
      <w:position w:val="1"/>
      <w:sz w:val="14"/>
      <w:szCs w:val="14"/>
    </w:rPr>
  </w:style>
  <w:style w:type="character" w:customStyle="1" w:styleId="footnote-num">
    <w:name w:val="footnote-num"/>
    <w:qFormat/>
    <w:rsid w:val="000F2019"/>
    <w:rPr>
      <w:position w:val="4"/>
      <w:sz w:val="12"/>
      <w:szCs w:val="12"/>
    </w:rPr>
  </w:style>
  <w:style w:type="paragraph" w:customStyle="1" w:styleId="TOC-2">
    <w:name w:val="TOC-2"/>
    <w:basedOn w:val="TOC-1"/>
    <w:qFormat/>
    <w:rsid w:val="000F2019"/>
    <w:pPr>
      <w:widowControl/>
      <w:spacing w:before="0"/>
      <w:ind w:left="227"/>
    </w:pPr>
  </w:style>
  <w:style w:type="paragraph" w:customStyle="1" w:styleId="afff8">
    <w:name w:val="Основной — (Основной Текст)"/>
    <w:basedOn w:val="NoParagraphStyle"/>
    <w:qFormat/>
    <w:rsid w:val="000F2019"/>
    <w:pPr>
      <w:spacing w:line="243" w:lineRule="atLeast"/>
      <w:ind w:left="283" w:hanging="283"/>
      <w:jc w:val="both"/>
    </w:pPr>
    <w:rPr>
      <w:rFonts w:ascii="TimesNewRomanPSMT" w:hAnsi="TimesNewRomanPSMT" w:cs="TimesNewRomanPSMT"/>
      <w:sz w:val="20"/>
      <w:szCs w:val="20"/>
      <w:lang w:val="ru-RU"/>
    </w:rPr>
  </w:style>
  <w:style w:type="paragraph" w:customStyle="1" w:styleId="h3-first">
    <w:name w:val="h3-first"/>
    <w:basedOn w:val="h3"/>
    <w:qFormat/>
    <w:rsid w:val="000F2019"/>
    <w:pPr>
      <w:spacing w:before="120" w:after="57" w:line="260" w:lineRule="atLeast"/>
    </w:pPr>
    <w:rPr>
      <w:rFonts w:ascii="Times New Roman" w:hAnsi="Times New Roman" w:cs="Times New Roman"/>
    </w:rPr>
  </w:style>
  <w:style w:type="paragraph" w:customStyle="1" w:styleId="h2-first">
    <w:name w:val="h2-first"/>
    <w:basedOn w:val="h2"/>
    <w:qFormat/>
    <w:rsid w:val="000F2019"/>
    <w:pPr>
      <w:spacing w:before="0" w:line="260" w:lineRule="atLeast"/>
    </w:pPr>
    <w:rPr>
      <w:rFonts w:ascii="TimesNewRomanPSMT" w:hAnsi="TimesNewRomanPSMT" w:cs="TimesNewRomanPSMT"/>
      <w:b w:val="0"/>
      <w:bCs w:val="0"/>
    </w:rPr>
  </w:style>
  <w:style w:type="paragraph" w:customStyle="1" w:styleId="snoska">
    <w:name w:val="snoska"/>
    <w:basedOn w:val="NoParagraphStyle"/>
    <w:qFormat/>
    <w:rsid w:val="000F2019"/>
    <w:pPr>
      <w:spacing w:before="10" w:line="200" w:lineRule="atLeast"/>
      <w:jc w:val="both"/>
    </w:pPr>
    <w:rPr>
      <w:rFonts w:ascii="TimesNewRomanPSMT" w:hAnsi="TimesNewRomanPSMT" w:cs="TimesNewRomanPSMT"/>
      <w:sz w:val="18"/>
      <w:szCs w:val="18"/>
      <w:lang w:val="ru-RU"/>
    </w:rPr>
  </w:style>
  <w:style w:type="paragraph" w:customStyle="1" w:styleId="afff9">
    <w:name w:val="Таблица по Центру (Таблицы)"/>
    <w:basedOn w:val="affd"/>
    <w:qFormat/>
    <w:rsid w:val="000F2019"/>
  </w:style>
  <w:style w:type="paragraph" w:customStyle="1" w:styleId="table-list-bullet">
    <w:name w:val="table-list-bullet"/>
    <w:basedOn w:val="table-body1mm"/>
    <w:qFormat/>
    <w:rsid w:val="000F2019"/>
    <w:pPr>
      <w:spacing w:after="0"/>
    </w:pPr>
    <w:rPr>
      <w:rFonts w:ascii="TimesNewRomanPSMT" w:hAnsi="TimesNewRomanPSMT" w:cs="TimesNewRomanPSMT"/>
    </w:rPr>
  </w:style>
  <w:style w:type="paragraph" w:customStyle="1" w:styleId="table-list-bullet0">
    <w:name w:val="table-list-bullet_0"/>
    <w:basedOn w:val="table-body1mm"/>
    <w:qFormat/>
    <w:rsid w:val="000F2019"/>
    <w:pPr>
      <w:spacing w:after="0"/>
      <w:ind w:left="142"/>
    </w:pPr>
    <w:rPr>
      <w:rFonts w:ascii="TimesNewRomanPSMT" w:hAnsi="TimesNewRomanPSMT" w:cs="TimesNewRomanPSMT"/>
    </w:rPr>
  </w:style>
  <w:style w:type="character" w:customStyle="1" w:styleId="afffa">
    <w:name w:val="Верх. Индекс (Индексы)"/>
    <w:qFormat/>
    <w:rsid w:val="000F2019"/>
    <w:rPr>
      <w:position w:val="17"/>
      <w:sz w:val="13"/>
      <w:szCs w:val="13"/>
    </w:rPr>
  </w:style>
  <w:style w:type="character" w:customStyle="1" w:styleId="afffb">
    <w:name w:val="Полужирный Курсив (Выделения)"/>
    <w:qFormat/>
    <w:rsid w:val="000F2019"/>
    <w:rPr>
      <w:b/>
      <w:bCs/>
      <w:i/>
      <w:iCs/>
    </w:rPr>
  </w:style>
  <w:style w:type="character" w:customStyle="1" w:styleId="Italic1">
    <w:name w:val="Italic"/>
    <w:qFormat/>
    <w:rsid w:val="000F2019"/>
    <w:rPr>
      <w:i/>
      <w:iCs/>
    </w:rPr>
  </w:style>
  <w:style w:type="character" w:customStyle="1" w:styleId="list-bullettabl">
    <w:name w:val="list-bullet tabl"/>
    <w:qFormat/>
    <w:rsid w:val="000F2019"/>
    <w:rPr>
      <w:rFonts w:ascii="PiGraphA" w:hAnsi="PiGraphA" w:cs="PiGraphA"/>
      <w:position w:val="1"/>
      <w:sz w:val="10"/>
      <w:szCs w:val="10"/>
    </w:rPr>
  </w:style>
  <w:style w:type="character" w:customStyle="1" w:styleId="afffc">
    <w:name w:val="Подчерк. (Подчеркивания)"/>
    <w:qFormat/>
    <w:rsid w:val="000F2019"/>
    <w:rPr>
      <w:u w:val="thick" w:color="000000"/>
    </w:rPr>
  </w:style>
  <w:style w:type="numbering" w:customStyle="1" w:styleId="110">
    <w:name w:val="Нет списка11"/>
    <w:next w:val="a4"/>
    <w:uiPriority w:val="99"/>
    <w:semiHidden/>
    <w:unhideWhenUsed/>
    <w:rsid w:val="000F2019"/>
  </w:style>
  <w:style w:type="paragraph" w:customStyle="1" w:styleId="h4">
    <w:name w:val="h4"/>
    <w:basedOn w:val="body"/>
    <w:qFormat/>
    <w:rsid w:val="000F2019"/>
    <w:pPr>
      <w:tabs>
        <w:tab w:val="left" w:pos="510"/>
      </w:tabs>
      <w:spacing w:before="240" w:after="113"/>
      <w:ind w:firstLine="0"/>
      <w:jc w:val="left"/>
    </w:pPr>
    <w:rPr>
      <w:rFonts w:ascii="OfficinaSansMediumITC-Regular" w:hAnsi="OfficinaSansMediumITC-Regular" w:cs="OfficinaSansMediumITC-Regular"/>
      <w:sz w:val="22"/>
      <w:szCs w:val="22"/>
    </w:rPr>
  </w:style>
  <w:style w:type="character" w:customStyle="1" w:styleId="Sup">
    <w:name w:val="Sup"/>
    <w:qFormat/>
    <w:rsid w:val="000F2019"/>
    <w:rPr>
      <w:vertAlign w:val="superscript"/>
    </w:rPr>
  </w:style>
  <w:style w:type="character" w:customStyle="1" w:styleId="Lines">
    <w:name w:val="Lines"/>
    <w:qFormat/>
    <w:rsid w:val="000F2019"/>
    <w:rPr>
      <w:u w:val="thick" w:color="000000"/>
    </w:rPr>
  </w:style>
  <w:style w:type="character" w:customStyle="1" w:styleId="Track">
    <w:name w:val="Track"/>
    <w:qFormat/>
    <w:rsid w:val="000F2019"/>
  </w:style>
  <w:style w:type="character" w:customStyle="1" w:styleId="Sub">
    <w:name w:val="Sub"/>
    <w:qFormat/>
    <w:rsid w:val="000F2019"/>
    <w:rPr>
      <w:vertAlign w:val="subscript"/>
    </w:rPr>
  </w:style>
  <w:style w:type="paragraph" w:customStyle="1" w:styleId="list-bullet2">
    <w:name w:val="list-bullet 2"/>
    <w:basedOn w:val="body"/>
    <w:qFormat/>
    <w:rsid w:val="000F2019"/>
    <w:pPr>
      <w:tabs>
        <w:tab w:val="left" w:pos="227"/>
      </w:tabs>
      <w:ind w:left="227" w:hanging="227"/>
    </w:pPr>
    <w:rPr>
      <w:rFonts w:ascii="SchoolBookSanPin-Regular" w:hAnsi="SchoolBookSanPin-Regular" w:cs="SchoolBookSanPin-Regular"/>
    </w:rPr>
  </w:style>
  <w:style w:type="character" w:customStyle="1" w:styleId="list-bullet21">
    <w:name w:val="list-bullet 21"/>
    <w:qFormat/>
    <w:rsid w:val="000F2019"/>
    <w:rPr>
      <w:rFonts w:ascii="PiGraphA" w:hAnsi="PiGraphA"/>
      <w:position w:val="1"/>
      <w:sz w:val="16"/>
    </w:rPr>
  </w:style>
  <w:style w:type="paragraph" w:customStyle="1" w:styleId="h4first">
    <w:name w:val="h4_first"/>
    <w:basedOn w:val="NoParagraphStyle"/>
    <w:qFormat/>
    <w:rsid w:val="000F2019"/>
    <w:pPr>
      <w:spacing w:before="120" w:after="113" w:line="240" w:lineRule="atLeast"/>
    </w:pPr>
    <w:rPr>
      <w:rFonts w:ascii="OfficinaSansMediumITC-Regular" w:hAnsi="OfficinaSansMediumITC-Regular" w:cs="OfficinaSansMediumITC-Regular"/>
      <w:sz w:val="20"/>
      <w:szCs w:val="20"/>
      <w:lang w:val="ru-RU"/>
    </w:rPr>
  </w:style>
  <w:style w:type="paragraph" w:customStyle="1" w:styleId="table-bodycentre">
    <w:name w:val="table-body_centre"/>
    <w:basedOn w:val="NoParagraphStyle"/>
    <w:qFormat/>
    <w:rsid w:val="000F2019"/>
    <w:pPr>
      <w:spacing w:after="100" w:line="200" w:lineRule="atLeast"/>
      <w:jc w:val="center"/>
    </w:pPr>
    <w:rPr>
      <w:rFonts w:ascii="SchoolBookSanPin-Regular" w:hAnsi="SchoolBookSanPin-Regular" w:cs="SchoolBookSanPin-Regular"/>
      <w:sz w:val="18"/>
      <w:szCs w:val="18"/>
      <w:lang w:val="ru-RU"/>
    </w:rPr>
  </w:style>
  <w:style w:type="paragraph" w:customStyle="1" w:styleId="1c">
    <w:name w:val="Заг1а (Заголовки)"/>
    <w:basedOn w:val="18"/>
    <w:qFormat/>
    <w:rsid w:val="000F2019"/>
    <w:pPr>
      <w:pBdr>
        <w:top w:val="none" w:sz="0" w:space="0" w:color="auto"/>
        <w:bottom w:val="single" w:sz="4" w:space="7" w:color="auto"/>
      </w:pBdr>
      <w:spacing w:before="397" w:after="0"/>
      <w:jc w:val="left"/>
    </w:pPr>
    <w:rPr>
      <w:rFonts w:ascii="OfficinaSansExtraBoldITC-Reg" w:hAnsi="OfficinaSansExtraBoldITC-Reg" w:cs="OfficinaSansExtraBoldITC-Reg"/>
    </w:rPr>
  </w:style>
  <w:style w:type="paragraph" w:customStyle="1" w:styleId="42">
    <w:name w:val="Заг 4 (Заголовки)"/>
    <w:basedOn w:val="NoParagraphStyle"/>
    <w:qFormat/>
    <w:rsid w:val="000F2019"/>
    <w:pPr>
      <w:spacing w:before="283" w:after="113" w:line="237" w:lineRule="atLeast"/>
    </w:pPr>
    <w:rPr>
      <w:rFonts w:ascii="OfficinaSansMediumITC-Regular" w:hAnsi="OfficinaSansMediumITC-Regular" w:cs="OfficinaSansMediumITC-Regular"/>
      <w:sz w:val="20"/>
      <w:szCs w:val="20"/>
      <w:lang w:val="ru-RU"/>
    </w:rPr>
  </w:style>
  <w:style w:type="paragraph" w:customStyle="1" w:styleId="52">
    <w:name w:val="Заг 5 (Основной Текст)"/>
    <w:basedOn w:val="affb"/>
    <w:qFormat/>
    <w:rsid w:val="000F2019"/>
    <w:pPr>
      <w:spacing w:before="113" w:line="240" w:lineRule="atLeast"/>
      <w:ind w:firstLine="227"/>
    </w:pPr>
    <w:rPr>
      <w:rFonts w:ascii="SchoolBookSanPin-BoldItalic" w:hAnsi="SchoolBookSanPin-BoldItalic" w:cs="SchoolBookSanPin-BoldItalic"/>
      <w:b/>
      <w:bCs/>
      <w:i/>
      <w:iCs/>
    </w:rPr>
  </w:style>
  <w:style w:type="paragraph" w:customStyle="1" w:styleId="table-body">
    <w:name w:val="table-body"/>
    <w:basedOn w:val="body"/>
    <w:qFormat/>
    <w:rsid w:val="000F2019"/>
    <w:pPr>
      <w:spacing w:after="100" w:line="200" w:lineRule="atLeast"/>
      <w:ind w:firstLine="0"/>
      <w:jc w:val="left"/>
    </w:pPr>
    <w:rPr>
      <w:sz w:val="18"/>
      <w:szCs w:val="18"/>
    </w:rPr>
  </w:style>
  <w:style w:type="paragraph" w:customStyle="1" w:styleId="tabl-text">
    <w:name w:val="tabl-text (Основной Текст)"/>
    <w:basedOn w:val="affb"/>
    <w:qFormat/>
    <w:rsid w:val="000F2019"/>
    <w:pPr>
      <w:spacing w:line="200" w:lineRule="atLeast"/>
      <w:ind w:firstLine="227"/>
    </w:pPr>
    <w:rPr>
      <w:sz w:val="18"/>
      <w:szCs w:val="18"/>
    </w:rPr>
  </w:style>
  <w:style w:type="character" w:customStyle="1" w:styleId="bold1">
    <w:name w:val="bold"/>
    <w:qFormat/>
    <w:rsid w:val="000F2019"/>
    <w:rPr>
      <w:b/>
      <w:bCs/>
    </w:rPr>
  </w:style>
  <w:style w:type="character" w:customStyle="1" w:styleId="bold-italic">
    <w:name w:val="bold-italic"/>
    <w:qFormat/>
    <w:rsid w:val="000F2019"/>
    <w:rPr>
      <w:b/>
      <w:bCs/>
      <w:i/>
      <w:iCs/>
    </w:rPr>
  </w:style>
  <w:style w:type="character" w:customStyle="1" w:styleId="list-bullettabl1">
    <w:name w:val="list-bullet tabl1"/>
    <w:qFormat/>
    <w:rsid w:val="000F2019"/>
    <w:rPr>
      <w:rFonts w:ascii="PiGraphA" w:hAnsi="PiGraphA" w:cs="PiGraphA"/>
      <w:sz w:val="14"/>
      <w:szCs w:val="14"/>
    </w:rPr>
  </w:style>
  <w:style w:type="paragraph" w:customStyle="1" w:styleId="53">
    <w:name w:val="Заг 5 (Заголовки)"/>
    <w:basedOn w:val="affb"/>
    <w:qFormat/>
    <w:rsid w:val="000F2019"/>
    <w:pPr>
      <w:spacing w:before="85" w:after="57" w:line="242" w:lineRule="atLeast"/>
      <w:ind w:firstLine="227"/>
    </w:pPr>
    <w:rPr>
      <w:rFonts w:ascii="SchoolBookSanPin-BoldItalic" w:hAnsi="SchoolBookSanPin-BoldItalic" w:cs="SchoolBookSanPin-BoldItalic"/>
      <w:b/>
      <w:bCs/>
      <w:i/>
      <w:iCs/>
    </w:rPr>
  </w:style>
  <w:style w:type="paragraph" w:customStyle="1" w:styleId="afffd">
    <w:name w:val="Табл булит (Таблицы)"/>
    <w:basedOn w:val="afff4"/>
    <w:qFormat/>
    <w:rsid w:val="000F2019"/>
    <w:pPr>
      <w:spacing w:line="200" w:lineRule="atLeast"/>
      <w:ind w:left="142"/>
    </w:pPr>
    <w:rPr>
      <w:sz w:val="18"/>
      <w:szCs w:val="18"/>
    </w:rPr>
  </w:style>
  <w:style w:type="paragraph" w:customStyle="1" w:styleId="afffe">
    <w:name w:val="Текст булит (Основной Текст)"/>
    <w:basedOn w:val="NoParagraphStyle"/>
    <w:qFormat/>
    <w:rsid w:val="000F2019"/>
    <w:pPr>
      <w:spacing w:line="238" w:lineRule="atLeast"/>
      <w:ind w:left="283" w:hanging="170"/>
      <w:jc w:val="both"/>
    </w:pPr>
    <w:rPr>
      <w:rFonts w:ascii="SchoolBookSanPin" w:hAnsi="SchoolBookSanPin" w:cs="SchoolBookSanPin"/>
      <w:sz w:val="20"/>
      <w:szCs w:val="20"/>
      <w:lang w:val="ru-RU"/>
    </w:rPr>
  </w:style>
  <w:style w:type="paragraph" w:styleId="2a">
    <w:name w:val="List 2"/>
    <w:basedOn w:val="affb"/>
    <w:rsid w:val="000F2019"/>
    <w:pPr>
      <w:tabs>
        <w:tab w:val="left" w:pos="227"/>
      </w:tabs>
      <w:spacing w:line="238" w:lineRule="atLeast"/>
      <w:ind w:left="227" w:hanging="227"/>
    </w:pPr>
  </w:style>
  <w:style w:type="character" w:customStyle="1" w:styleId="affff">
    <w:name w:val="Булит"/>
    <w:qFormat/>
    <w:rsid w:val="000F2019"/>
    <w:rPr>
      <w:rFonts w:ascii="PiGraphA" w:hAnsi="PiGraphA" w:cs="PiGraphA"/>
      <w:position w:val="2"/>
      <w:sz w:val="14"/>
      <w:szCs w:val="14"/>
    </w:rPr>
  </w:style>
  <w:style w:type="paragraph" w:styleId="affff0">
    <w:name w:val="List"/>
    <w:basedOn w:val="a1"/>
    <w:unhideWhenUsed/>
    <w:rsid w:val="000F2019"/>
    <w:pPr>
      <w:spacing w:after="0" w:line="360" w:lineRule="auto"/>
      <w:ind w:left="283" w:hanging="283"/>
      <w:contextualSpacing/>
      <w:jc w:val="both"/>
    </w:pPr>
    <w:rPr>
      <w:rFonts w:ascii="Calibri" w:eastAsia="Times New Roman" w:hAnsi="Calibri" w:cs="Times New Roman"/>
      <w:lang w:eastAsia="ru-RU"/>
    </w:rPr>
  </w:style>
  <w:style w:type="paragraph" w:customStyle="1" w:styleId="bodyBefore2">
    <w:name w:val="body_Before_2"/>
    <w:basedOn w:val="NoParagraphStyle"/>
    <w:qFormat/>
    <w:rsid w:val="000F2019"/>
    <w:pPr>
      <w:spacing w:before="113" w:line="240" w:lineRule="atLeast"/>
      <w:ind w:firstLine="227"/>
      <w:jc w:val="both"/>
    </w:pPr>
    <w:rPr>
      <w:rFonts w:ascii="SchoolBookSanPin" w:hAnsi="SchoolBookSanPin" w:cs="SchoolBookSanPin"/>
      <w:sz w:val="20"/>
      <w:szCs w:val="20"/>
      <w:lang w:val="ru-RU"/>
    </w:rPr>
  </w:style>
  <w:style w:type="paragraph" w:customStyle="1" w:styleId="h5bolditalic">
    <w:name w:val="h5_bold_italic"/>
    <w:basedOn w:val="NoParagraphStyle"/>
    <w:qFormat/>
    <w:rsid w:val="000F2019"/>
    <w:pPr>
      <w:keepNext/>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h5bold">
    <w:name w:val="h5_bold"/>
    <w:basedOn w:val="NoParagraphStyle"/>
    <w:qFormat/>
    <w:rsid w:val="000F2019"/>
    <w:pPr>
      <w:keepNext/>
      <w:spacing w:line="240" w:lineRule="atLeast"/>
      <w:ind w:firstLine="227"/>
      <w:jc w:val="both"/>
    </w:pPr>
    <w:rPr>
      <w:rFonts w:ascii="SchoolBookSanPin-Bold" w:hAnsi="SchoolBookSanPin-Bold" w:cs="SchoolBookSanPin-Bold"/>
      <w:b/>
      <w:bCs/>
      <w:sz w:val="20"/>
      <w:szCs w:val="20"/>
      <w:lang w:val="ru-RU"/>
    </w:rPr>
  </w:style>
  <w:style w:type="paragraph" w:customStyle="1" w:styleId="table-body20">
    <w:name w:val="table-body_2/0"/>
    <w:basedOn w:val="NoParagraphStyle"/>
    <w:qFormat/>
    <w:rsid w:val="000F2019"/>
    <w:pPr>
      <w:spacing w:before="113" w:line="200" w:lineRule="atLeast"/>
    </w:pPr>
    <w:rPr>
      <w:rFonts w:ascii="SchoolBookSanPin" w:hAnsi="SchoolBookSanPin" w:cs="SchoolBookSanPin"/>
      <w:sz w:val="18"/>
      <w:szCs w:val="18"/>
      <w:lang w:val="ru-RU"/>
    </w:rPr>
  </w:style>
  <w:style w:type="paragraph" w:customStyle="1" w:styleId="table-list-bulletnobullet">
    <w:name w:val="table-list-bullet_no bullet"/>
    <w:basedOn w:val="NoParagraphStyle"/>
    <w:qFormat/>
    <w:rsid w:val="000F2019"/>
    <w:pPr>
      <w:spacing w:line="200" w:lineRule="atLeast"/>
      <w:ind w:left="142"/>
    </w:pPr>
    <w:rPr>
      <w:rFonts w:ascii="SchoolBookSanPin" w:hAnsi="SchoolBookSanPin" w:cs="SchoolBookSanPin"/>
      <w:sz w:val="18"/>
      <w:szCs w:val="18"/>
      <w:lang w:val="ru-RU"/>
    </w:rPr>
  </w:style>
  <w:style w:type="character" w:customStyle="1" w:styleId="Symbol0">
    <w:name w:val="Symbol"/>
    <w:qFormat/>
    <w:rsid w:val="000F2019"/>
    <w:rPr>
      <w:rFonts w:ascii="SymbolMT" w:hAnsi="SymbolMT"/>
    </w:rPr>
  </w:style>
  <w:style w:type="character" w:customStyle="1" w:styleId="affff1">
    <w:name w:val="Основной текст_"/>
    <w:qFormat/>
    <w:rsid w:val="000F2019"/>
    <w:rPr>
      <w:rFonts w:ascii="Times New Roman" w:hAnsi="Times New Roman"/>
    </w:rPr>
  </w:style>
  <w:style w:type="paragraph" w:customStyle="1" w:styleId="Zag1up">
    <w:name w:val="Zag_1_up"/>
    <w:basedOn w:val="NoParagraphStyle"/>
    <w:qFormat/>
    <w:rsid w:val="000F2019"/>
    <w:pPr>
      <w:pageBreakBefore/>
      <w:pBdr>
        <w:bottom w:val="single" w:sz="4" w:space="5" w:color="auto"/>
      </w:pBdr>
      <w:suppressAutoHyphens/>
      <w:spacing w:before="480" w:after="240" w:line="240" w:lineRule="atLeast"/>
    </w:pPr>
    <w:rPr>
      <w:rFonts w:ascii="OfficinaSansExtraBoldITC-Reg" w:hAnsi="OfficinaSansExtraBoldITC-Reg" w:cs="OfficinaSansExtraBoldITC-Reg"/>
      <w:b/>
      <w:bCs/>
      <w:caps/>
      <w:lang w:val="en-GB"/>
    </w:rPr>
  </w:style>
  <w:style w:type="paragraph" w:customStyle="1" w:styleId="Zag2">
    <w:name w:val="Zag_2"/>
    <w:basedOn w:val="Zag1up"/>
    <w:qFormat/>
    <w:rsid w:val="000F2019"/>
    <w:pPr>
      <w:keepNext/>
      <w:keepLines/>
      <w:pageBreakBefore w:val="0"/>
      <w:pBdr>
        <w:bottom w:val="none" w:sz="0" w:space="0" w:color="auto"/>
      </w:pBdr>
      <w:spacing w:before="227" w:after="68"/>
    </w:pPr>
    <w:rPr>
      <w:rFonts w:ascii="OfficinaSansMediumITC-Reg" w:hAnsi="OfficinaSansMediumITC-Reg" w:cs="OfficinaSansMediumITC-Reg"/>
      <w:sz w:val="22"/>
      <w:szCs w:val="22"/>
    </w:rPr>
  </w:style>
  <w:style w:type="paragraph" w:customStyle="1" w:styleId="Spisok-1">
    <w:name w:val="Spisok-1"/>
    <w:basedOn w:val="body"/>
    <w:qFormat/>
    <w:rsid w:val="000F2019"/>
    <w:pPr>
      <w:ind w:left="227" w:hanging="142"/>
    </w:pPr>
    <w:rPr>
      <w:rFonts w:ascii="SchoolBookSanPin-Regular" w:hAnsi="SchoolBookSanPin-Regular" w:cs="SchoolBookSanPin-Regular"/>
    </w:rPr>
  </w:style>
  <w:style w:type="paragraph" w:customStyle="1" w:styleId="Zag3">
    <w:name w:val="Zag_3"/>
    <w:basedOn w:val="Zag2"/>
    <w:qFormat/>
    <w:rsid w:val="000F2019"/>
    <w:pPr>
      <w:spacing w:line="243" w:lineRule="atLeast"/>
    </w:pPr>
    <w:rPr>
      <w:rFonts w:ascii="OfficinaSansExtraBoldITC-Reg" w:hAnsi="OfficinaSansExtraBoldITC-Reg" w:cs="OfficinaSansExtraBoldITC-Reg"/>
      <w:caps w:val="0"/>
    </w:rPr>
  </w:style>
  <w:style w:type="paragraph" w:customStyle="1" w:styleId="Body0">
    <w:name w:val="Body"/>
    <w:basedOn w:val="NoParagraphStyle"/>
    <w:qFormat/>
    <w:rsid w:val="000F2019"/>
    <w:pPr>
      <w:spacing w:line="243" w:lineRule="atLeast"/>
      <w:ind w:firstLine="227"/>
      <w:jc w:val="both"/>
    </w:pPr>
    <w:rPr>
      <w:rFonts w:ascii="SchoolBookSanPin-Regular" w:hAnsi="SchoolBookSanPin-Regular" w:cs="SchoolBookSanPin-Regular"/>
      <w:sz w:val="20"/>
      <w:szCs w:val="20"/>
      <w:lang w:val="ru-RU"/>
    </w:rPr>
  </w:style>
  <w:style w:type="paragraph" w:customStyle="1" w:styleId="Spisok-2">
    <w:name w:val="Spisok-2"/>
    <w:basedOn w:val="Body0"/>
    <w:qFormat/>
    <w:rsid w:val="000F2019"/>
    <w:pPr>
      <w:ind w:left="227" w:hanging="227"/>
    </w:pPr>
  </w:style>
  <w:style w:type="paragraph" w:customStyle="1" w:styleId="Zag4">
    <w:name w:val="Zag_4"/>
    <w:basedOn w:val="Zag3"/>
    <w:qFormat/>
    <w:rsid w:val="000F2019"/>
    <w:rPr>
      <w:sz w:val="20"/>
      <w:szCs w:val="20"/>
    </w:rPr>
  </w:style>
  <w:style w:type="paragraph" w:customStyle="1" w:styleId="tblleft">
    <w:name w:val="tbl_left"/>
    <w:basedOn w:val="Body0"/>
    <w:qFormat/>
    <w:rsid w:val="000F2019"/>
    <w:pPr>
      <w:spacing w:line="200" w:lineRule="atLeast"/>
      <w:ind w:firstLine="0"/>
      <w:jc w:val="left"/>
    </w:pPr>
    <w:rPr>
      <w:sz w:val="18"/>
      <w:szCs w:val="18"/>
    </w:rPr>
  </w:style>
  <w:style w:type="paragraph" w:customStyle="1" w:styleId="tblz">
    <w:name w:val="tbl_z"/>
    <w:basedOn w:val="tblleft"/>
    <w:qFormat/>
    <w:rsid w:val="000F2019"/>
    <w:pPr>
      <w:jc w:val="center"/>
    </w:pPr>
    <w:rPr>
      <w:rFonts w:ascii="SchoolBookSanPin-Bold" w:hAnsi="SchoolBookSanPin-Bold" w:cs="SchoolBookSanPin-Bold"/>
      <w:b/>
      <w:bCs/>
    </w:rPr>
  </w:style>
  <w:style w:type="character" w:customStyle="1" w:styleId="chinaWordRTF">
    <w:name w:val="china (Стили для импортированных списков Word/RTF)"/>
    <w:qFormat/>
    <w:rsid w:val="000F2019"/>
    <w:rPr>
      <w:rFonts w:ascii="SimSun" w:eastAsia="SimSun"/>
    </w:rPr>
  </w:style>
  <w:style w:type="character" w:customStyle="1" w:styleId="Kati">
    <w:name w:val="Kati"/>
    <w:qFormat/>
    <w:rsid w:val="000F2019"/>
    <w:rPr>
      <w:rFonts w:ascii="KaiTi" w:eastAsia="KaiTi"/>
      <w:color w:val="000000"/>
    </w:rPr>
  </w:style>
  <w:style w:type="paragraph" w:customStyle="1" w:styleId="h4-first">
    <w:name w:val="h4-first"/>
    <w:basedOn w:val="h4"/>
    <w:qFormat/>
    <w:rsid w:val="000F2019"/>
    <w:pPr>
      <w:tabs>
        <w:tab w:val="clear" w:pos="510"/>
      </w:tabs>
      <w:spacing w:before="120" w:after="0"/>
    </w:pPr>
    <w:rPr>
      <w:sz w:val="20"/>
      <w:szCs w:val="20"/>
    </w:rPr>
  </w:style>
  <w:style w:type="character" w:customStyle="1" w:styleId="Kit">
    <w:name w:val="Kit"/>
    <w:qFormat/>
    <w:rsid w:val="000F2019"/>
    <w:rPr>
      <w:rFonts w:ascii="KaiTi" w:eastAsia="KaiTi"/>
    </w:rPr>
  </w:style>
  <w:style w:type="paragraph" w:customStyle="1" w:styleId="1d">
    <w:name w:val="Название1"/>
    <w:basedOn w:val="11"/>
    <w:next w:val="11"/>
    <w:qFormat/>
    <w:rsid w:val="000F2019"/>
    <w:pPr>
      <w:keepNext/>
      <w:keepLines/>
      <w:spacing w:before="480" w:after="120"/>
    </w:pPr>
    <w:rPr>
      <w:rFonts w:cs="Times New Roman"/>
      <w:b/>
      <w:sz w:val="72"/>
      <w:szCs w:val="72"/>
    </w:rPr>
  </w:style>
  <w:style w:type="paragraph" w:customStyle="1" w:styleId="1e">
    <w:name w:val="Обычный (веб)1"/>
    <w:basedOn w:val="a1"/>
    <w:unhideWhenUsed/>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3">
    <w:name w:val="TOC-3"/>
    <w:basedOn w:val="TOC-1"/>
    <w:qFormat/>
    <w:rsid w:val="000F2019"/>
    <w:pPr>
      <w:tabs>
        <w:tab w:val="clear" w:pos="6040"/>
        <w:tab w:val="left" w:pos="5953"/>
      </w:tabs>
      <w:spacing w:before="0"/>
      <w:ind w:left="454"/>
    </w:pPr>
  </w:style>
  <w:style w:type="paragraph" w:customStyle="1" w:styleId="list-num1">
    <w:name w:val="list-num_1"/>
    <w:basedOn w:val="body"/>
    <w:qFormat/>
    <w:rsid w:val="000F2019"/>
    <w:pPr>
      <w:tabs>
        <w:tab w:val="left" w:pos="0"/>
        <w:tab w:val="left" w:pos="397"/>
      </w:tabs>
      <w:ind w:left="397" w:hanging="57"/>
    </w:pPr>
  </w:style>
  <w:style w:type="paragraph" w:customStyle="1" w:styleId="tableTitle">
    <w:name w:val="table_Title"/>
    <w:basedOn w:val="NoParagraphStyle"/>
    <w:qFormat/>
    <w:rsid w:val="000F2019"/>
    <w:pPr>
      <w:suppressAutoHyphens/>
      <w:spacing w:line="240" w:lineRule="atLeast"/>
      <w:jc w:val="center"/>
    </w:pPr>
    <w:rPr>
      <w:rFonts w:ascii="SchoolBookSanPin-Bold" w:hAnsi="SchoolBookSanPin-Bold" w:cs="SchoolBookSanPin-Bold"/>
      <w:b/>
      <w:bCs/>
      <w:sz w:val="20"/>
      <w:szCs w:val="20"/>
      <w:lang w:val="ru-RU"/>
    </w:rPr>
  </w:style>
  <w:style w:type="character" w:customStyle="1" w:styleId="Book">
    <w:name w:val="Book"/>
    <w:qFormat/>
    <w:rsid w:val="000F2019"/>
  </w:style>
  <w:style w:type="character" w:customStyle="1" w:styleId="PodcherkNizhe">
    <w:name w:val="Podcherk_Nizhe"/>
    <w:qFormat/>
    <w:rsid w:val="000F2019"/>
    <w:rPr>
      <w:u w:val="thick" w:color="000000"/>
    </w:rPr>
  </w:style>
  <w:style w:type="numbering" w:customStyle="1" w:styleId="2b">
    <w:name w:val="Нет списка2"/>
    <w:next w:val="a4"/>
    <w:uiPriority w:val="99"/>
    <w:semiHidden/>
    <w:unhideWhenUsed/>
    <w:rsid w:val="000F2019"/>
  </w:style>
  <w:style w:type="paragraph" w:customStyle="1" w:styleId="1f">
    <w:name w:val="Стиль1"/>
    <w:basedOn w:val="a1"/>
    <w:link w:val="1f0"/>
    <w:qFormat/>
    <w:rsid w:val="000F2019"/>
    <w:pPr>
      <w:tabs>
        <w:tab w:val="left" w:pos="567"/>
        <w:tab w:val="left" w:pos="851"/>
        <w:tab w:val="left" w:pos="993"/>
      </w:tabs>
      <w:spacing w:after="0" w:line="360" w:lineRule="auto"/>
      <w:ind w:firstLine="709"/>
      <w:contextualSpacing/>
      <w:jc w:val="both"/>
    </w:pPr>
    <w:rPr>
      <w:rFonts w:ascii="Times New Roman" w:eastAsia="Times New Roman" w:hAnsi="Times New Roman" w:cs="Times New Roman"/>
      <w:sz w:val="28"/>
      <w:szCs w:val="28"/>
    </w:rPr>
  </w:style>
  <w:style w:type="character" w:customStyle="1" w:styleId="1f0">
    <w:name w:val="Стиль1 Знак"/>
    <w:link w:val="1f"/>
    <w:qFormat/>
    <w:rsid w:val="000F2019"/>
    <w:rPr>
      <w:rFonts w:ascii="Times New Roman" w:eastAsia="Times New Roman" w:hAnsi="Times New Roman" w:cs="Times New Roman"/>
      <w:sz w:val="28"/>
      <w:szCs w:val="28"/>
    </w:rPr>
  </w:style>
  <w:style w:type="table" w:customStyle="1" w:styleId="2c">
    <w:name w:val="Сетка таблицы2"/>
    <w:basedOn w:val="a3"/>
    <w:next w:val="afc"/>
    <w:uiPriority w:val="59"/>
    <w:rsid w:val="000F2019"/>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1"/>
    <w:qFormat/>
    <w:rsid w:val="000F2019"/>
    <w:pPr>
      <w:widowControl w:val="0"/>
      <w:autoSpaceDE w:val="0"/>
      <w:autoSpaceDN w:val="0"/>
      <w:spacing w:after="0" w:line="240" w:lineRule="auto"/>
      <w:ind w:left="101"/>
      <w:outlineLvl w:val="1"/>
    </w:pPr>
    <w:rPr>
      <w:rFonts w:ascii="Century Gothic" w:eastAsia="Century Gothic" w:hAnsi="Century Gothic" w:cs="Century Gothic"/>
      <w:b/>
      <w:bCs/>
      <w:sz w:val="24"/>
      <w:szCs w:val="24"/>
    </w:rPr>
  </w:style>
  <w:style w:type="paragraph" w:customStyle="1" w:styleId="310">
    <w:name w:val="Заголовок 31"/>
    <w:basedOn w:val="a1"/>
    <w:qFormat/>
    <w:rsid w:val="000F2019"/>
    <w:pPr>
      <w:widowControl w:val="0"/>
      <w:autoSpaceDE w:val="0"/>
      <w:autoSpaceDN w:val="0"/>
      <w:spacing w:after="0" w:line="240" w:lineRule="auto"/>
      <w:ind w:left="100"/>
      <w:outlineLvl w:val="3"/>
    </w:pPr>
    <w:rPr>
      <w:rFonts w:ascii="Century Gothic" w:eastAsia="Century Gothic" w:hAnsi="Century Gothic" w:cs="Century Gothic"/>
      <w:b/>
      <w:bCs/>
    </w:rPr>
  </w:style>
  <w:style w:type="paragraph" w:customStyle="1" w:styleId="610">
    <w:name w:val="Заголовок 61"/>
    <w:basedOn w:val="a1"/>
    <w:qFormat/>
    <w:rsid w:val="000F2019"/>
    <w:pPr>
      <w:widowControl w:val="0"/>
      <w:autoSpaceDE w:val="0"/>
      <w:autoSpaceDN w:val="0"/>
      <w:spacing w:after="0" w:line="240" w:lineRule="exact"/>
      <w:ind w:left="383"/>
      <w:jc w:val="both"/>
      <w:outlineLvl w:val="6"/>
    </w:pPr>
    <w:rPr>
      <w:rFonts w:ascii="Cambria" w:eastAsia="Cambria" w:hAnsi="Cambria" w:cs="Cambria"/>
      <w:b/>
      <w:bCs/>
      <w:i/>
      <w:iCs/>
      <w:sz w:val="20"/>
      <w:szCs w:val="20"/>
    </w:rPr>
  </w:style>
  <w:style w:type="numbering" w:customStyle="1" w:styleId="33">
    <w:name w:val="Нет списка3"/>
    <w:next w:val="a4"/>
    <w:uiPriority w:val="99"/>
    <w:semiHidden/>
    <w:unhideWhenUsed/>
    <w:rsid w:val="000F2019"/>
  </w:style>
  <w:style w:type="paragraph" w:styleId="affff2">
    <w:name w:val="No Spacing"/>
    <w:link w:val="affff3"/>
    <w:qFormat/>
    <w:rsid w:val="000F2019"/>
    <w:pPr>
      <w:spacing w:after="0" w:line="360" w:lineRule="auto"/>
    </w:pPr>
    <w:rPr>
      <w:rFonts w:ascii="Times New Roman" w:eastAsia="Calibri" w:hAnsi="Times New Roman" w:cs="Times New Roman"/>
      <w:sz w:val="28"/>
    </w:rPr>
  </w:style>
  <w:style w:type="character" w:customStyle="1" w:styleId="affff3">
    <w:name w:val="Без интервала Знак"/>
    <w:link w:val="affff2"/>
    <w:qFormat/>
    <w:locked/>
    <w:rsid w:val="000F2019"/>
    <w:rPr>
      <w:rFonts w:ascii="Times New Roman" w:eastAsia="Calibri" w:hAnsi="Times New Roman" w:cs="Times New Roman"/>
      <w:sz w:val="28"/>
    </w:rPr>
  </w:style>
  <w:style w:type="paragraph" w:customStyle="1" w:styleId="a">
    <w:name w:val="Перечень"/>
    <w:basedOn w:val="a1"/>
    <w:next w:val="a1"/>
    <w:link w:val="affff4"/>
    <w:qFormat/>
    <w:rsid w:val="000F2019"/>
    <w:pPr>
      <w:numPr>
        <w:numId w:val="6"/>
      </w:numPr>
      <w:suppressAutoHyphens/>
      <w:spacing w:after="0" w:line="360" w:lineRule="auto"/>
      <w:ind w:left="0" w:firstLine="284"/>
      <w:jc w:val="both"/>
    </w:pPr>
    <w:rPr>
      <w:rFonts w:ascii="Times New Roman" w:eastAsia="Calibri" w:hAnsi="Times New Roman" w:cs="Times New Roman"/>
      <w:sz w:val="28"/>
      <w:u w:color="000000"/>
      <w:bdr w:val="nil"/>
    </w:rPr>
  </w:style>
  <w:style w:type="character" w:customStyle="1" w:styleId="affff4">
    <w:name w:val="Перечень Знак"/>
    <w:link w:val="a"/>
    <w:qFormat/>
    <w:rsid w:val="000F2019"/>
    <w:rPr>
      <w:rFonts w:ascii="Times New Roman" w:eastAsia="Calibri" w:hAnsi="Times New Roman" w:cs="Times New Roman"/>
      <w:sz w:val="28"/>
      <w:u w:color="000000"/>
      <w:bdr w:val="nil"/>
    </w:rPr>
  </w:style>
  <w:style w:type="numbering" w:customStyle="1" w:styleId="43">
    <w:name w:val="Нет списка4"/>
    <w:next w:val="a4"/>
    <w:uiPriority w:val="99"/>
    <w:semiHidden/>
    <w:unhideWhenUsed/>
    <w:rsid w:val="000F2019"/>
  </w:style>
  <w:style w:type="numbering" w:customStyle="1" w:styleId="54">
    <w:name w:val="Нет списка5"/>
    <w:next w:val="a4"/>
    <w:uiPriority w:val="99"/>
    <w:semiHidden/>
    <w:unhideWhenUsed/>
    <w:rsid w:val="000F2019"/>
  </w:style>
  <w:style w:type="numbering" w:customStyle="1" w:styleId="62">
    <w:name w:val="Нет списка6"/>
    <w:next w:val="a4"/>
    <w:uiPriority w:val="99"/>
    <w:semiHidden/>
    <w:unhideWhenUsed/>
    <w:rsid w:val="000F2019"/>
  </w:style>
  <w:style w:type="numbering" w:customStyle="1" w:styleId="72">
    <w:name w:val="Нет списка7"/>
    <w:next w:val="a4"/>
    <w:uiPriority w:val="99"/>
    <w:semiHidden/>
    <w:unhideWhenUsed/>
    <w:rsid w:val="000F2019"/>
  </w:style>
  <w:style w:type="numbering" w:customStyle="1" w:styleId="80">
    <w:name w:val="Нет списка8"/>
    <w:next w:val="a4"/>
    <w:uiPriority w:val="99"/>
    <w:semiHidden/>
    <w:unhideWhenUsed/>
    <w:rsid w:val="000F2019"/>
  </w:style>
  <w:style w:type="numbering" w:customStyle="1" w:styleId="90">
    <w:name w:val="Нет списка9"/>
    <w:next w:val="a4"/>
    <w:uiPriority w:val="99"/>
    <w:semiHidden/>
    <w:unhideWhenUsed/>
    <w:rsid w:val="000F2019"/>
  </w:style>
  <w:style w:type="numbering" w:customStyle="1" w:styleId="100">
    <w:name w:val="Нет списка10"/>
    <w:next w:val="a4"/>
    <w:uiPriority w:val="99"/>
    <w:semiHidden/>
    <w:unhideWhenUsed/>
    <w:rsid w:val="000F2019"/>
  </w:style>
  <w:style w:type="paragraph" w:customStyle="1" w:styleId="Standard">
    <w:name w:val="Standard"/>
    <w:qFormat/>
    <w:rsid w:val="000F2019"/>
    <w:pPr>
      <w:suppressAutoHyphens/>
      <w:autoSpaceDN w:val="0"/>
      <w:spacing w:line="251" w:lineRule="auto"/>
      <w:textAlignment w:val="baseline"/>
    </w:pPr>
    <w:rPr>
      <w:rFonts w:ascii="Lucida Sans Unicode" w:eastAsia="Lucida Sans Unicode" w:hAnsi="Lucida Sans Unicode" w:cs="Tahoma"/>
      <w:kern w:val="3"/>
      <w:lang w:eastAsia="zh-CN"/>
    </w:rPr>
  </w:style>
  <w:style w:type="character" w:customStyle="1" w:styleId="y2iqfc">
    <w:name w:val="y2iqfc"/>
    <w:qFormat/>
    <w:rsid w:val="000F2019"/>
  </w:style>
  <w:style w:type="numbering" w:customStyle="1" w:styleId="1110">
    <w:name w:val="Нет списка111"/>
    <w:next w:val="a4"/>
    <w:uiPriority w:val="99"/>
    <w:semiHidden/>
    <w:unhideWhenUsed/>
    <w:rsid w:val="000F2019"/>
  </w:style>
  <w:style w:type="character" w:customStyle="1" w:styleId="notranslate">
    <w:name w:val="notranslate"/>
    <w:qFormat/>
    <w:rsid w:val="000F2019"/>
  </w:style>
  <w:style w:type="numbering" w:customStyle="1" w:styleId="120">
    <w:name w:val="Нет списка12"/>
    <w:next w:val="a4"/>
    <w:uiPriority w:val="99"/>
    <w:semiHidden/>
    <w:unhideWhenUsed/>
    <w:rsid w:val="000F2019"/>
  </w:style>
  <w:style w:type="character" w:customStyle="1" w:styleId="extended-textshort">
    <w:name w:val="extended-text__short"/>
    <w:qFormat/>
    <w:rsid w:val="000F2019"/>
  </w:style>
  <w:style w:type="paragraph" w:customStyle="1" w:styleId="western">
    <w:name w:val="western"/>
    <w:basedOn w:val="a1"/>
    <w:qFormat/>
    <w:rsid w:val="000F2019"/>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styleId="affff5">
    <w:name w:val="Body Text Indent"/>
    <w:basedOn w:val="a1"/>
    <w:link w:val="affff6"/>
    <w:unhideWhenUsed/>
    <w:rsid w:val="000F2019"/>
    <w:pPr>
      <w:spacing w:after="120"/>
      <w:ind w:left="283"/>
      <w:jc w:val="both"/>
    </w:pPr>
    <w:rPr>
      <w:rFonts w:ascii="Times New Roman" w:eastAsia="Calibri" w:hAnsi="Times New Roman" w:cs="Times New Roman"/>
      <w:sz w:val="28"/>
    </w:rPr>
  </w:style>
  <w:style w:type="character" w:customStyle="1" w:styleId="affff6">
    <w:name w:val="Основной текст с отступом Знак"/>
    <w:basedOn w:val="a2"/>
    <w:link w:val="affff5"/>
    <w:qFormat/>
    <w:rsid w:val="000F2019"/>
    <w:rPr>
      <w:rFonts w:ascii="Times New Roman" w:eastAsia="Calibri" w:hAnsi="Times New Roman" w:cs="Times New Roman"/>
      <w:sz w:val="28"/>
    </w:rPr>
  </w:style>
  <w:style w:type="character" w:customStyle="1" w:styleId="extendedtext-full">
    <w:name w:val="extendedtext-full"/>
    <w:qFormat/>
    <w:rsid w:val="000F2019"/>
  </w:style>
  <w:style w:type="paragraph" w:customStyle="1" w:styleId="Pa13">
    <w:name w:val="Pa13"/>
    <w:basedOn w:val="Default"/>
    <w:next w:val="Default"/>
    <w:qFormat/>
    <w:rsid w:val="000F2019"/>
    <w:pPr>
      <w:spacing w:line="205" w:lineRule="atLeast"/>
    </w:pPr>
    <w:rPr>
      <w:rFonts w:ascii="Petersburg" w:hAnsi="Petersburg" w:cs="Times New Roman"/>
      <w:color w:val="auto"/>
    </w:rPr>
  </w:style>
  <w:style w:type="character" w:customStyle="1" w:styleId="organictextcontentspan">
    <w:name w:val="organictextcontentspan"/>
    <w:qFormat/>
    <w:rsid w:val="000F2019"/>
  </w:style>
  <w:style w:type="paragraph" w:customStyle="1" w:styleId="Pa21">
    <w:name w:val="Pa21"/>
    <w:basedOn w:val="Default"/>
    <w:next w:val="Default"/>
    <w:qFormat/>
    <w:rsid w:val="000F2019"/>
    <w:pPr>
      <w:spacing w:line="215" w:lineRule="atLeast"/>
    </w:pPr>
    <w:rPr>
      <w:rFonts w:ascii="Times New Roman Udm" w:hAnsi="Times New Roman Udm" w:cs="Times New Roman"/>
      <w:color w:val="auto"/>
    </w:rPr>
  </w:style>
  <w:style w:type="character" w:styleId="affff7">
    <w:name w:val="Strong"/>
    <w:qFormat/>
    <w:rsid w:val="000F2019"/>
    <w:rPr>
      <w:b/>
      <w:bCs/>
    </w:rPr>
  </w:style>
  <w:style w:type="character" w:customStyle="1" w:styleId="FontStyle94">
    <w:name w:val="Font Style94"/>
    <w:qFormat/>
    <w:rsid w:val="000F2019"/>
    <w:rPr>
      <w:rFonts w:ascii="Microsoft Sans Serif" w:hAnsi="Microsoft Sans Serif" w:cs="Microsoft Sans Serif"/>
      <w:b/>
      <w:bCs/>
      <w:sz w:val="14"/>
      <w:szCs w:val="14"/>
    </w:rPr>
  </w:style>
  <w:style w:type="character" w:customStyle="1" w:styleId="101">
    <w:name w:val="Основной текст + 10"/>
    <w:aliases w:val="5 pt21"/>
    <w:qFormat/>
    <w:rsid w:val="000F2019"/>
    <w:rPr>
      <w:rFonts w:ascii="Times New Roman" w:hAnsi="Times New Roman" w:cs="Times New Roman"/>
      <w:color w:val="000000"/>
      <w:spacing w:val="0"/>
      <w:w w:val="100"/>
      <w:position w:val="0"/>
      <w:sz w:val="21"/>
      <w:szCs w:val="21"/>
      <w:shd w:val="clear" w:color="auto" w:fill="FFFFFF"/>
      <w:lang w:val="ru-RU" w:eastAsia="ru-RU"/>
    </w:rPr>
  </w:style>
  <w:style w:type="character" w:customStyle="1" w:styleId="FontStyle11">
    <w:name w:val="Font Style11"/>
    <w:qFormat/>
    <w:rsid w:val="000F2019"/>
    <w:rPr>
      <w:rFonts w:ascii="Bookman Old Style" w:hAnsi="Bookman Old Style" w:cs="Bookman Old Style"/>
      <w:sz w:val="14"/>
      <w:szCs w:val="14"/>
    </w:rPr>
  </w:style>
  <w:style w:type="numbering" w:customStyle="1" w:styleId="130">
    <w:name w:val="Нет списка13"/>
    <w:next w:val="a4"/>
    <w:uiPriority w:val="99"/>
    <w:semiHidden/>
    <w:unhideWhenUsed/>
    <w:rsid w:val="000F2019"/>
  </w:style>
  <w:style w:type="numbering" w:customStyle="1" w:styleId="WWNum12">
    <w:name w:val="WWNum12"/>
    <w:basedOn w:val="a4"/>
    <w:rsid w:val="000F2019"/>
    <w:pPr>
      <w:numPr>
        <w:numId w:val="16"/>
      </w:numPr>
    </w:pPr>
  </w:style>
  <w:style w:type="numbering" w:customStyle="1" w:styleId="WWNum3">
    <w:name w:val="WWNum3"/>
    <w:basedOn w:val="a4"/>
    <w:rsid w:val="000F2019"/>
    <w:pPr>
      <w:numPr>
        <w:numId w:val="17"/>
      </w:numPr>
    </w:pPr>
  </w:style>
  <w:style w:type="numbering" w:customStyle="1" w:styleId="WWNum5">
    <w:name w:val="WWNum5"/>
    <w:basedOn w:val="a4"/>
    <w:rsid w:val="000F2019"/>
    <w:pPr>
      <w:numPr>
        <w:numId w:val="18"/>
      </w:numPr>
    </w:pPr>
  </w:style>
  <w:style w:type="numbering" w:customStyle="1" w:styleId="WWNum6">
    <w:name w:val="WWNum6"/>
    <w:basedOn w:val="a4"/>
    <w:rsid w:val="000F2019"/>
    <w:pPr>
      <w:numPr>
        <w:numId w:val="19"/>
      </w:numPr>
    </w:pPr>
  </w:style>
  <w:style w:type="numbering" w:customStyle="1" w:styleId="WWNum8">
    <w:name w:val="WWNum8"/>
    <w:basedOn w:val="a4"/>
    <w:rsid w:val="000F2019"/>
    <w:pPr>
      <w:numPr>
        <w:numId w:val="20"/>
      </w:numPr>
    </w:pPr>
  </w:style>
  <w:style w:type="numbering" w:customStyle="1" w:styleId="WWNum9">
    <w:name w:val="WWNum9"/>
    <w:basedOn w:val="a4"/>
    <w:rsid w:val="000F2019"/>
    <w:pPr>
      <w:numPr>
        <w:numId w:val="21"/>
      </w:numPr>
    </w:pPr>
  </w:style>
  <w:style w:type="numbering" w:customStyle="1" w:styleId="WWNum10">
    <w:name w:val="WWNum10"/>
    <w:basedOn w:val="a4"/>
    <w:rsid w:val="000F2019"/>
    <w:pPr>
      <w:numPr>
        <w:numId w:val="22"/>
      </w:numPr>
    </w:pPr>
  </w:style>
  <w:style w:type="numbering" w:customStyle="1" w:styleId="WWNum11">
    <w:name w:val="WWNum11"/>
    <w:basedOn w:val="a4"/>
    <w:rsid w:val="000F2019"/>
    <w:pPr>
      <w:numPr>
        <w:numId w:val="23"/>
      </w:numPr>
    </w:pPr>
  </w:style>
  <w:style w:type="numbering" w:customStyle="1" w:styleId="WWNum16">
    <w:name w:val="WWNum16"/>
    <w:basedOn w:val="a4"/>
    <w:rsid w:val="000F2019"/>
    <w:pPr>
      <w:numPr>
        <w:numId w:val="24"/>
      </w:numPr>
    </w:pPr>
  </w:style>
  <w:style w:type="numbering" w:customStyle="1" w:styleId="140">
    <w:name w:val="Нет списка14"/>
    <w:next w:val="a4"/>
    <w:uiPriority w:val="99"/>
    <w:semiHidden/>
    <w:unhideWhenUsed/>
    <w:rsid w:val="000F2019"/>
  </w:style>
  <w:style w:type="character" w:customStyle="1" w:styleId="1f1">
    <w:name w:val="Текст сноски Знак1"/>
    <w:aliases w:val="Знак6 Знак1,F1 Знак1"/>
    <w:qFormat/>
    <w:rsid w:val="000F2019"/>
    <w:rPr>
      <w:rFonts w:ascii="Calibri" w:eastAsia="Times New Roman" w:hAnsi="Calibri" w:cs="Times New Roman"/>
      <w:sz w:val="20"/>
      <w:szCs w:val="20"/>
      <w:lang w:eastAsia="ru-RU"/>
    </w:rPr>
  </w:style>
  <w:style w:type="paragraph" w:customStyle="1" w:styleId="p">
    <w:name w:val="p"/>
    <w:basedOn w:val="a1"/>
    <w:qFormat/>
    <w:rsid w:val="000F2019"/>
    <w:pPr>
      <w:spacing w:before="48" w:after="48" w:line="240" w:lineRule="auto"/>
      <w:ind w:firstLine="480"/>
      <w:jc w:val="both"/>
    </w:pPr>
    <w:rPr>
      <w:rFonts w:ascii="Times New Roman" w:eastAsia="Times New Roman" w:hAnsi="Times New Roman" w:cs="Times New Roman"/>
      <w:sz w:val="24"/>
      <w:szCs w:val="24"/>
      <w:lang w:eastAsia="ru-RU"/>
    </w:rPr>
  </w:style>
  <w:style w:type="paragraph" w:customStyle="1" w:styleId="centr">
    <w:name w:val="centr"/>
    <w:basedOn w:val="a1"/>
    <w:qFormat/>
    <w:rsid w:val="000F2019"/>
    <w:pPr>
      <w:spacing w:before="48" w:after="48" w:line="240" w:lineRule="auto"/>
      <w:jc w:val="center"/>
    </w:pPr>
    <w:rPr>
      <w:rFonts w:ascii="Times New Roman" w:eastAsia="Times New Roman" w:hAnsi="Times New Roman" w:cs="Times New Roman"/>
      <w:sz w:val="19"/>
      <w:szCs w:val="19"/>
      <w:lang w:eastAsia="ru-RU"/>
    </w:rPr>
  </w:style>
  <w:style w:type="paragraph" w:customStyle="1" w:styleId="gost">
    <w:name w:val="gost"/>
    <w:basedOn w:val="a1"/>
    <w:qFormat/>
    <w:rsid w:val="000F2019"/>
    <w:pPr>
      <w:spacing w:before="48" w:after="48" w:line="240" w:lineRule="auto"/>
      <w:jc w:val="right"/>
    </w:pPr>
    <w:rPr>
      <w:rFonts w:ascii="Times New Roman" w:eastAsia="Times New Roman" w:hAnsi="Times New Roman" w:cs="Times New Roman"/>
      <w:b/>
      <w:bCs/>
      <w:sz w:val="29"/>
      <w:szCs w:val="29"/>
      <w:lang w:eastAsia="ru-RU"/>
    </w:rPr>
  </w:style>
  <w:style w:type="paragraph" w:customStyle="1" w:styleId="pravo">
    <w:name w:val="pravo"/>
    <w:basedOn w:val="a1"/>
    <w:qFormat/>
    <w:rsid w:val="000F2019"/>
    <w:pPr>
      <w:spacing w:before="48" w:after="48" w:line="240" w:lineRule="auto"/>
      <w:jc w:val="right"/>
    </w:pPr>
    <w:rPr>
      <w:rFonts w:ascii="Times New Roman" w:eastAsia="Times New Roman" w:hAnsi="Times New Roman" w:cs="Times New Roman"/>
      <w:sz w:val="24"/>
      <w:szCs w:val="24"/>
      <w:lang w:eastAsia="ru-RU"/>
    </w:rPr>
  </w:style>
  <w:style w:type="paragraph" w:customStyle="1" w:styleId="text-b">
    <w:name w:val="text-b"/>
    <w:basedOn w:val="a1"/>
    <w:qFormat/>
    <w:rsid w:val="000F2019"/>
    <w:pPr>
      <w:spacing w:before="48" w:after="48" w:line="240" w:lineRule="auto"/>
      <w:jc w:val="both"/>
    </w:pPr>
    <w:rPr>
      <w:rFonts w:ascii="Times New Roman" w:eastAsia="Times New Roman" w:hAnsi="Times New Roman" w:cs="Times New Roman"/>
      <w:sz w:val="24"/>
      <w:szCs w:val="24"/>
      <w:lang w:eastAsia="ru-RU"/>
    </w:rPr>
  </w:style>
  <w:style w:type="paragraph" w:customStyle="1" w:styleId="text6">
    <w:name w:val="text6"/>
    <w:basedOn w:val="a1"/>
    <w:qFormat/>
    <w:rsid w:val="000F2019"/>
    <w:pPr>
      <w:spacing w:before="240" w:after="48" w:line="240" w:lineRule="auto"/>
      <w:ind w:firstLine="720"/>
      <w:jc w:val="both"/>
    </w:pPr>
    <w:rPr>
      <w:rFonts w:ascii="Times New Roman" w:eastAsia="Times New Roman" w:hAnsi="Times New Roman" w:cs="Times New Roman"/>
      <w:sz w:val="24"/>
      <w:szCs w:val="24"/>
      <w:lang w:eastAsia="ru-RU"/>
    </w:rPr>
  </w:style>
  <w:style w:type="paragraph" w:customStyle="1" w:styleId="tyt1">
    <w:name w:val="tyt1"/>
    <w:basedOn w:val="a1"/>
    <w:qFormat/>
    <w:rsid w:val="000F2019"/>
    <w:pPr>
      <w:spacing w:before="240" w:after="48" w:line="240" w:lineRule="auto"/>
      <w:jc w:val="center"/>
    </w:pPr>
    <w:rPr>
      <w:rFonts w:ascii="Times New Roman" w:eastAsia="Times New Roman" w:hAnsi="Times New Roman" w:cs="Times New Roman"/>
      <w:b/>
      <w:bCs/>
      <w:sz w:val="24"/>
      <w:szCs w:val="24"/>
      <w:lang w:eastAsia="ru-RU"/>
    </w:rPr>
  </w:style>
  <w:style w:type="paragraph" w:customStyle="1" w:styleId="zag1">
    <w:name w:val="zag1"/>
    <w:basedOn w:val="a1"/>
    <w:qFormat/>
    <w:rsid w:val="000F2019"/>
    <w:pPr>
      <w:spacing w:before="48" w:after="48" w:line="240" w:lineRule="auto"/>
      <w:jc w:val="center"/>
    </w:pPr>
    <w:rPr>
      <w:rFonts w:ascii="Times New Roman" w:eastAsia="Times New Roman" w:hAnsi="Times New Roman" w:cs="Times New Roman"/>
      <w:b/>
      <w:bCs/>
      <w:spacing w:val="72"/>
      <w:sz w:val="34"/>
      <w:szCs w:val="34"/>
      <w:lang w:eastAsia="ru-RU"/>
    </w:rPr>
  </w:style>
  <w:style w:type="paragraph" w:customStyle="1" w:styleId="zag20">
    <w:name w:val="zag2"/>
    <w:basedOn w:val="a1"/>
    <w:qFormat/>
    <w:rsid w:val="000F2019"/>
    <w:pPr>
      <w:spacing w:before="480" w:after="48" w:line="240" w:lineRule="auto"/>
      <w:jc w:val="center"/>
    </w:pPr>
    <w:rPr>
      <w:rFonts w:ascii="Times New Roman" w:eastAsia="Times New Roman" w:hAnsi="Times New Roman" w:cs="Times New Roman"/>
      <w:b/>
      <w:bCs/>
      <w:sz w:val="29"/>
      <w:szCs w:val="29"/>
      <w:lang w:eastAsia="ru-RU"/>
    </w:rPr>
  </w:style>
  <w:style w:type="paragraph" w:customStyle="1" w:styleId="zag30">
    <w:name w:val="zag3"/>
    <w:basedOn w:val="a1"/>
    <w:qFormat/>
    <w:rsid w:val="000F2019"/>
    <w:pPr>
      <w:spacing w:before="240" w:after="240" w:line="240" w:lineRule="auto"/>
      <w:jc w:val="center"/>
    </w:pPr>
    <w:rPr>
      <w:rFonts w:ascii="Times New Roman" w:eastAsia="Times New Roman" w:hAnsi="Times New Roman" w:cs="Times New Roman"/>
      <w:sz w:val="24"/>
      <w:szCs w:val="24"/>
      <w:lang w:eastAsia="ru-RU"/>
    </w:rPr>
  </w:style>
  <w:style w:type="paragraph" w:customStyle="1" w:styleId="rvps2">
    <w:name w:val="rvps2"/>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
    <w:name w:val="rvps4"/>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
    <w:name w:val="rvps9"/>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
    <w:name w:val="rvps10"/>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
    <w:name w:val="rvps13"/>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6">
    <w:name w:val="rvps16"/>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8">
    <w:name w:val="Подперечень Знак"/>
    <w:link w:val="a0"/>
    <w:qFormat/>
    <w:locked/>
    <w:rsid w:val="000F2019"/>
    <w:rPr>
      <w:rFonts w:ascii="Times New Roman" w:hAnsi="Times New Roman"/>
      <w:sz w:val="28"/>
      <w:u w:color="000000"/>
      <w:bdr w:val="none" w:sz="0" w:space="0" w:color="auto" w:frame="1"/>
    </w:rPr>
  </w:style>
  <w:style w:type="paragraph" w:customStyle="1" w:styleId="a0">
    <w:name w:val="Подперечень"/>
    <w:basedOn w:val="a"/>
    <w:next w:val="a1"/>
    <w:link w:val="affff8"/>
    <w:qFormat/>
    <w:rsid w:val="000F2019"/>
    <w:pPr>
      <w:numPr>
        <w:numId w:val="26"/>
      </w:numPr>
      <w:ind w:left="284" w:firstLine="425"/>
    </w:pPr>
    <w:rPr>
      <w:rFonts w:eastAsiaTheme="minorHAnsi" w:cstheme="minorBidi"/>
      <w:bdr w:val="none" w:sz="0" w:space="0" w:color="auto" w:frame="1"/>
    </w:rPr>
  </w:style>
  <w:style w:type="paragraph" w:customStyle="1" w:styleId="p6">
    <w:name w:val="p6"/>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qFormat/>
    <w:rsid w:val="000F2019"/>
  </w:style>
  <w:style w:type="character" w:customStyle="1" w:styleId="b-share-btnwrap">
    <w:name w:val="b-share-btn__wrap"/>
    <w:qFormat/>
    <w:rsid w:val="000F2019"/>
  </w:style>
  <w:style w:type="character" w:customStyle="1" w:styleId="page">
    <w:name w:val="page"/>
    <w:qFormat/>
    <w:rsid w:val="000F2019"/>
    <w:rPr>
      <w:i/>
      <w:iCs/>
      <w:color w:val="00008B"/>
      <w:sz w:val="19"/>
      <w:szCs w:val="19"/>
      <w:bdr w:val="single" w:sz="12" w:space="0" w:color="00008B" w:frame="1"/>
    </w:rPr>
  </w:style>
  <w:style w:type="character" w:customStyle="1" w:styleId="rvts8">
    <w:name w:val="rvts8"/>
    <w:qFormat/>
    <w:rsid w:val="000F2019"/>
  </w:style>
  <w:style w:type="character" w:customStyle="1" w:styleId="rvts6">
    <w:name w:val="rvts6"/>
    <w:qFormat/>
    <w:rsid w:val="000F2019"/>
  </w:style>
  <w:style w:type="character" w:customStyle="1" w:styleId="rvts7">
    <w:name w:val="rvts7"/>
    <w:qFormat/>
    <w:rsid w:val="000F2019"/>
  </w:style>
  <w:style w:type="character" w:customStyle="1" w:styleId="rvts9">
    <w:name w:val="rvts9"/>
    <w:qFormat/>
    <w:rsid w:val="000F2019"/>
  </w:style>
  <w:style w:type="character" w:customStyle="1" w:styleId="rvts10">
    <w:name w:val="rvts10"/>
    <w:qFormat/>
    <w:rsid w:val="000F2019"/>
  </w:style>
  <w:style w:type="character" w:customStyle="1" w:styleId="2d">
    <w:name w:val="Основной текст (2)_"/>
    <w:link w:val="2e"/>
    <w:rsid w:val="000F2019"/>
    <w:rPr>
      <w:rFonts w:ascii="Times New Roman" w:eastAsia="Times New Roman" w:hAnsi="Times New Roman"/>
      <w:sz w:val="18"/>
      <w:szCs w:val="18"/>
      <w:shd w:val="clear" w:color="auto" w:fill="FFFFFF"/>
    </w:rPr>
  </w:style>
  <w:style w:type="paragraph" w:customStyle="1" w:styleId="2e">
    <w:name w:val="Основной текст (2)"/>
    <w:basedOn w:val="a1"/>
    <w:link w:val="2d"/>
    <w:rsid w:val="000F2019"/>
    <w:pPr>
      <w:widowControl w:val="0"/>
      <w:shd w:val="clear" w:color="auto" w:fill="FFFFFF"/>
      <w:spacing w:before="240" w:after="0" w:line="226" w:lineRule="exact"/>
      <w:jc w:val="both"/>
    </w:pPr>
    <w:rPr>
      <w:rFonts w:ascii="Times New Roman" w:eastAsia="Times New Roman" w:hAnsi="Times New Roman"/>
      <w:sz w:val="18"/>
      <w:szCs w:val="18"/>
    </w:rPr>
  </w:style>
  <w:style w:type="character" w:customStyle="1" w:styleId="2f">
    <w:name w:val="Основной текст (2) + Курсив"/>
    <w:rsid w:val="000F2019"/>
    <w:rPr>
      <w:rFonts w:ascii="Times New Roman" w:eastAsia="Times New Roman" w:hAnsi="Times New Roman" w:cs="Times New Roman"/>
      <w:i/>
      <w:iCs/>
      <w:color w:val="231E20"/>
      <w:spacing w:val="0"/>
      <w:w w:val="100"/>
      <w:position w:val="0"/>
      <w:sz w:val="18"/>
      <w:szCs w:val="18"/>
      <w:shd w:val="clear" w:color="auto" w:fill="FFFFFF"/>
      <w:lang w:val="ru-RU" w:eastAsia="ru-RU" w:bidi="ru-RU"/>
    </w:rPr>
  </w:style>
  <w:style w:type="numbering" w:customStyle="1" w:styleId="150">
    <w:name w:val="Нет списка15"/>
    <w:next w:val="a4"/>
    <w:uiPriority w:val="99"/>
    <w:semiHidden/>
    <w:unhideWhenUsed/>
    <w:rsid w:val="000F2019"/>
  </w:style>
  <w:style w:type="character" w:customStyle="1" w:styleId="WW8Num1z0">
    <w:name w:val="WW8Num1z0"/>
    <w:qFormat/>
    <w:rsid w:val="000F2019"/>
    <w:rPr>
      <w:rFonts w:ascii="Times New Roman" w:hAnsi="Times New Roman" w:cs="Times New Roman"/>
    </w:rPr>
  </w:style>
  <w:style w:type="character" w:customStyle="1" w:styleId="WW8Num1z1">
    <w:name w:val="WW8Num1z1"/>
    <w:qFormat/>
    <w:rsid w:val="000F2019"/>
    <w:rPr>
      <w:rFonts w:ascii="Symbol" w:hAnsi="Symbol" w:cs="Symbol"/>
    </w:rPr>
  </w:style>
  <w:style w:type="character" w:customStyle="1" w:styleId="WW8Num1z2">
    <w:name w:val="WW8Num1z2"/>
    <w:qFormat/>
    <w:rsid w:val="000F2019"/>
    <w:rPr>
      <w:rFonts w:ascii="Courier New" w:hAnsi="Courier New" w:cs="Courier New"/>
    </w:rPr>
  </w:style>
  <w:style w:type="character" w:customStyle="1" w:styleId="WW8Num1z3">
    <w:name w:val="WW8Num1z3"/>
    <w:qFormat/>
    <w:rsid w:val="000F2019"/>
    <w:rPr>
      <w:rFonts w:ascii="Wingdings" w:hAnsi="Wingdings" w:cs="Wingdings"/>
    </w:rPr>
  </w:style>
  <w:style w:type="character" w:customStyle="1" w:styleId="WW8Num2z0">
    <w:name w:val="WW8Num2z0"/>
    <w:qFormat/>
    <w:rsid w:val="000F2019"/>
    <w:rPr>
      <w:rFonts w:ascii="Symbol" w:hAnsi="Symbol" w:cs="Symbol"/>
    </w:rPr>
  </w:style>
  <w:style w:type="character" w:customStyle="1" w:styleId="WW8Num3z0">
    <w:name w:val="WW8Num3z0"/>
    <w:qFormat/>
    <w:rsid w:val="000F2019"/>
    <w:rPr>
      <w:rFonts w:ascii="Symbol" w:hAnsi="Symbol" w:cs="Symbol"/>
    </w:rPr>
  </w:style>
  <w:style w:type="character" w:customStyle="1" w:styleId="WW8Num4z0">
    <w:name w:val="WW8Num4z0"/>
    <w:qFormat/>
    <w:rsid w:val="000F2019"/>
    <w:rPr>
      <w:rFonts w:ascii="Symbol" w:hAnsi="Symbol" w:cs="Symbol"/>
      <w:sz w:val="28"/>
      <w:szCs w:val="28"/>
    </w:rPr>
  </w:style>
  <w:style w:type="character" w:customStyle="1" w:styleId="WW8Num4z1">
    <w:name w:val="WW8Num4z1"/>
    <w:qFormat/>
    <w:rsid w:val="000F2019"/>
    <w:rPr>
      <w:rFonts w:ascii="Courier New" w:eastAsia="Courier New" w:hAnsi="Courier New" w:cs="Courier New"/>
    </w:rPr>
  </w:style>
  <w:style w:type="character" w:customStyle="1" w:styleId="WW8Num4z2">
    <w:name w:val="WW8Num4z2"/>
    <w:qFormat/>
    <w:rsid w:val="000F2019"/>
    <w:rPr>
      <w:rFonts w:ascii="Wingdings" w:eastAsia="Wingdings" w:hAnsi="Wingdings" w:cs="Wingdings"/>
    </w:rPr>
  </w:style>
  <w:style w:type="character" w:customStyle="1" w:styleId="WW8Num4z3">
    <w:name w:val="WW8Num4z3"/>
    <w:qFormat/>
    <w:rsid w:val="000F2019"/>
    <w:rPr>
      <w:rFonts w:ascii="Symbol" w:eastAsia="Symbol" w:hAnsi="Symbol" w:cs="Symbol"/>
    </w:rPr>
  </w:style>
  <w:style w:type="character" w:customStyle="1" w:styleId="WW8Num5z0">
    <w:name w:val="WW8Num5z0"/>
    <w:qFormat/>
    <w:rsid w:val="000F2019"/>
    <w:rPr>
      <w:rFonts w:ascii="Times New Roman" w:hAnsi="Times New Roman" w:cs="Times New Roman"/>
      <w:lang w:val="ru-RU"/>
    </w:rPr>
  </w:style>
  <w:style w:type="character" w:customStyle="1" w:styleId="WW8Num5z1">
    <w:name w:val="WW8Num5z1"/>
    <w:qFormat/>
    <w:rsid w:val="000F2019"/>
    <w:rPr>
      <w:rFonts w:ascii="Courier New" w:eastAsia="Courier New" w:hAnsi="Courier New" w:cs="Courier New"/>
    </w:rPr>
  </w:style>
  <w:style w:type="character" w:customStyle="1" w:styleId="WW8Num5z2">
    <w:name w:val="WW8Num5z2"/>
    <w:qFormat/>
    <w:rsid w:val="000F2019"/>
    <w:rPr>
      <w:rFonts w:ascii="Wingdings" w:eastAsia="Wingdings" w:hAnsi="Wingdings" w:cs="Wingdings"/>
    </w:rPr>
  </w:style>
  <w:style w:type="character" w:customStyle="1" w:styleId="WW8Num5z3">
    <w:name w:val="WW8Num5z3"/>
    <w:qFormat/>
    <w:rsid w:val="000F2019"/>
    <w:rPr>
      <w:rFonts w:ascii="Symbol" w:eastAsia="Symbol" w:hAnsi="Symbol" w:cs="Symbol"/>
    </w:rPr>
  </w:style>
  <w:style w:type="character" w:customStyle="1" w:styleId="WW8Num6z0">
    <w:name w:val="WW8Num6z0"/>
    <w:qFormat/>
    <w:rsid w:val="000F2019"/>
    <w:rPr>
      <w:rFonts w:ascii="Times New Roman" w:hAnsi="Times New Roman" w:cs="Times New Roman"/>
      <w:lang w:val="ru-RU"/>
    </w:rPr>
  </w:style>
  <w:style w:type="character" w:customStyle="1" w:styleId="WW8Num6z1">
    <w:name w:val="WW8Num6z1"/>
    <w:qFormat/>
    <w:rsid w:val="000F2019"/>
    <w:rPr>
      <w:rFonts w:ascii="Courier New" w:eastAsia="Courier New" w:hAnsi="Courier New" w:cs="Courier New"/>
    </w:rPr>
  </w:style>
  <w:style w:type="character" w:customStyle="1" w:styleId="WW8Num6z2">
    <w:name w:val="WW8Num6z2"/>
    <w:qFormat/>
    <w:rsid w:val="000F2019"/>
    <w:rPr>
      <w:rFonts w:ascii="Wingdings" w:eastAsia="Wingdings" w:hAnsi="Wingdings" w:cs="Wingdings"/>
    </w:rPr>
  </w:style>
  <w:style w:type="character" w:customStyle="1" w:styleId="WW8Num6z3">
    <w:name w:val="WW8Num6z3"/>
    <w:qFormat/>
    <w:rsid w:val="000F2019"/>
    <w:rPr>
      <w:rFonts w:ascii="Symbol" w:eastAsia="Symbol" w:hAnsi="Symbol" w:cs="Symbol"/>
    </w:rPr>
  </w:style>
  <w:style w:type="character" w:customStyle="1" w:styleId="WW8Num7z0">
    <w:name w:val="WW8Num7z0"/>
    <w:qFormat/>
    <w:rsid w:val="000F2019"/>
    <w:rPr>
      <w:spacing w:val="-7"/>
      <w:w w:val="98"/>
      <w:lang w:val="ru-RU" w:bidi="ar-SA"/>
    </w:rPr>
  </w:style>
  <w:style w:type="character" w:customStyle="1" w:styleId="WW8Num7z1">
    <w:name w:val="WW8Num7z1"/>
    <w:qFormat/>
    <w:rsid w:val="000F2019"/>
    <w:rPr>
      <w:lang w:val="ru-RU" w:bidi="ar-SA"/>
    </w:rPr>
  </w:style>
  <w:style w:type="character" w:customStyle="1" w:styleId="WW8Num8z0">
    <w:name w:val="WW8Num8z0"/>
    <w:qFormat/>
    <w:rsid w:val="000F2019"/>
    <w:rPr>
      <w:rFonts w:ascii="Times New Roman" w:hAnsi="Times New Roman" w:cs="Times New Roman"/>
      <w:sz w:val="28"/>
      <w:szCs w:val="28"/>
    </w:rPr>
  </w:style>
  <w:style w:type="character" w:customStyle="1" w:styleId="WW8Num8z1">
    <w:name w:val="WW8Num8z1"/>
    <w:qFormat/>
    <w:rsid w:val="000F2019"/>
    <w:rPr>
      <w:rFonts w:ascii="Courier New" w:eastAsia="Courier New" w:hAnsi="Courier New" w:cs="Courier New"/>
    </w:rPr>
  </w:style>
  <w:style w:type="character" w:customStyle="1" w:styleId="WW8Num8z2">
    <w:name w:val="WW8Num8z2"/>
    <w:qFormat/>
    <w:rsid w:val="000F2019"/>
    <w:rPr>
      <w:rFonts w:ascii="Wingdings" w:eastAsia="Wingdings" w:hAnsi="Wingdings" w:cs="Wingdings"/>
    </w:rPr>
  </w:style>
  <w:style w:type="character" w:customStyle="1" w:styleId="WW8Num8z3">
    <w:name w:val="WW8Num8z3"/>
    <w:qFormat/>
    <w:rsid w:val="000F2019"/>
    <w:rPr>
      <w:rFonts w:ascii="Symbol" w:eastAsia="Symbol" w:hAnsi="Symbol" w:cs="Symbol"/>
    </w:rPr>
  </w:style>
  <w:style w:type="character" w:customStyle="1" w:styleId="WW8Num9z0">
    <w:name w:val="WW8Num9z0"/>
    <w:qFormat/>
    <w:rsid w:val="000F2019"/>
    <w:rPr>
      <w:rFonts w:ascii="Times New Roman" w:eastAsia="Cambria" w:hAnsi="Times New Roman" w:cs="Times New Roman"/>
      <w:color w:val="231F20"/>
      <w:w w:val="105"/>
    </w:rPr>
  </w:style>
  <w:style w:type="character" w:customStyle="1" w:styleId="WW8Num9z1">
    <w:name w:val="WW8Num9z1"/>
    <w:qFormat/>
    <w:rsid w:val="000F2019"/>
    <w:rPr>
      <w:rFonts w:ascii="Courier New" w:hAnsi="Courier New" w:cs="Courier New"/>
    </w:rPr>
  </w:style>
  <w:style w:type="character" w:customStyle="1" w:styleId="WW8Num9z2">
    <w:name w:val="WW8Num9z2"/>
    <w:qFormat/>
    <w:rsid w:val="000F2019"/>
    <w:rPr>
      <w:rFonts w:ascii="Wingdings" w:hAnsi="Wingdings" w:cs="Wingdings"/>
    </w:rPr>
  </w:style>
  <w:style w:type="character" w:customStyle="1" w:styleId="WW8Num9z3">
    <w:name w:val="WW8Num9z3"/>
    <w:qFormat/>
    <w:rsid w:val="000F2019"/>
    <w:rPr>
      <w:rFonts w:ascii="Symbol" w:hAnsi="Symbol" w:cs="Symbol"/>
    </w:rPr>
  </w:style>
  <w:style w:type="character" w:customStyle="1" w:styleId="WW8Num10z0">
    <w:name w:val="WW8Num10z0"/>
    <w:qFormat/>
    <w:rsid w:val="000F2019"/>
    <w:rPr>
      <w:rFonts w:ascii="Times New Roman" w:hAnsi="Times New Roman" w:cs="Times New Roman"/>
      <w:sz w:val="28"/>
      <w:szCs w:val="28"/>
      <w:lang w:val="ru-RU"/>
    </w:rPr>
  </w:style>
  <w:style w:type="character" w:customStyle="1" w:styleId="WW8Num10z1">
    <w:name w:val="WW8Num10z1"/>
    <w:qFormat/>
    <w:rsid w:val="000F2019"/>
    <w:rPr>
      <w:rFonts w:ascii="Courier New" w:eastAsia="Courier New" w:hAnsi="Courier New" w:cs="Courier New"/>
    </w:rPr>
  </w:style>
  <w:style w:type="character" w:customStyle="1" w:styleId="WW8Num10z2">
    <w:name w:val="WW8Num10z2"/>
    <w:qFormat/>
    <w:rsid w:val="000F2019"/>
    <w:rPr>
      <w:rFonts w:ascii="Wingdings" w:eastAsia="Wingdings" w:hAnsi="Wingdings" w:cs="Wingdings"/>
    </w:rPr>
  </w:style>
  <w:style w:type="character" w:customStyle="1" w:styleId="WW8Num10z3">
    <w:name w:val="WW8Num10z3"/>
    <w:qFormat/>
    <w:rsid w:val="000F2019"/>
    <w:rPr>
      <w:rFonts w:ascii="Symbol" w:eastAsia="Symbol" w:hAnsi="Symbol" w:cs="Symbol"/>
    </w:rPr>
  </w:style>
  <w:style w:type="character" w:customStyle="1" w:styleId="WW8Num11z0">
    <w:name w:val="WW8Num11z0"/>
    <w:qFormat/>
    <w:rsid w:val="000F2019"/>
    <w:rPr>
      <w:rFonts w:ascii="Symbol" w:hAnsi="Symbol" w:cs="Symbol"/>
    </w:rPr>
  </w:style>
  <w:style w:type="character" w:customStyle="1" w:styleId="WW8Num11z1">
    <w:name w:val="WW8Num11z1"/>
    <w:qFormat/>
    <w:rsid w:val="000F2019"/>
    <w:rPr>
      <w:rFonts w:ascii="Courier New" w:hAnsi="Courier New" w:cs="Courier New"/>
    </w:rPr>
  </w:style>
  <w:style w:type="character" w:customStyle="1" w:styleId="WW8Num11z2">
    <w:name w:val="WW8Num11z2"/>
    <w:qFormat/>
    <w:rsid w:val="000F2019"/>
    <w:rPr>
      <w:rFonts w:ascii="Wingdings" w:hAnsi="Wingdings" w:cs="Wingdings"/>
    </w:rPr>
  </w:style>
  <w:style w:type="character" w:customStyle="1" w:styleId="WW8Num12z0">
    <w:name w:val="WW8Num12z0"/>
    <w:qFormat/>
    <w:rsid w:val="000F2019"/>
    <w:rPr>
      <w:rFonts w:ascii="Symbol" w:hAnsi="Symbol" w:cs="Symbol"/>
    </w:rPr>
  </w:style>
  <w:style w:type="character" w:customStyle="1" w:styleId="WW8Num12z1">
    <w:name w:val="WW8Num12z1"/>
    <w:qFormat/>
    <w:rsid w:val="000F2019"/>
    <w:rPr>
      <w:rFonts w:ascii="Courier New" w:hAnsi="Courier New" w:cs="Courier New"/>
    </w:rPr>
  </w:style>
  <w:style w:type="character" w:customStyle="1" w:styleId="WW8Num12z2">
    <w:name w:val="WW8Num12z2"/>
    <w:qFormat/>
    <w:rsid w:val="000F2019"/>
    <w:rPr>
      <w:rFonts w:ascii="Wingdings" w:hAnsi="Wingdings" w:cs="Wingdings"/>
    </w:rPr>
  </w:style>
  <w:style w:type="character" w:customStyle="1" w:styleId="WW8Num13z0">
    <w:name w:val="WW8Num13z0"/>
    <w:qFormat/>
    <w:rsid w:val="000F2019"/>
    <w:rPr>
      <w:rFonts w:ascii="Times New Roman" w:hAnsi="Times New Roman" w:cs="Times New Roman"/>
      <w:sz w:val="28"/>
      <w:szCs w:val="28"/>
      <w:lang w:val="ru-RU"/>
    </w:rPr>
  </w:style>
  <w:style w:type="character" w:customStyle="1" w:styleId="WW8Num13z1">
    <w:name w:val="WW8Num13z1"/>
    <w:qFormat/>
    <w:rsid w:val="000F2019"/>
    <w:rPr>
      <w:rFonts w:ascii="Courier New" w:eastAsia="Courier New" w:hAnsi="Courier New" w:cs="Courier New"/>
    </w:rPr>
  </w:style>
  <w:style w:type="character" w:customStyle="1" w:styleId="WW8Num13z2">
    <w:name w:val="WW8Num13z2"/>
    <w:qFormat/>
    <w:rsid w:val="000F2019"/>
    <w:rPr>
      <w:rFonts w:ascii="Wingdings" w:eastAsia="Wingdings" w:hAnsi="Wingdings" w:cs="Wingdings"/>
    </w:rPr>
  </w:style>
  <w:style w:type="character" w:customStyle="1" w:styleId="WW8Num13z3">
    <w:name w:val="WW8Num13z3"/>
    <w:qFormat/>
    <w:rsid w:val="000F2019"/>
    <w:rPr>
      <w:rFonts w:ascii="Symbol" w:eastAsia="Symbol" w:hAnsi="Symbol" w:cs="Symbol"/>
    </w:rPr>
  </w:style>
  <w:style w:type="character" w:customStyle="1" w:styleId="WW8Num14z0">
    <w:name w:val="WW8Num14z0"/>
    <w:qFormat/>
    <w:rsid w:val="000F2019"/>
    <w:rPr>
      <w:rFonts w:ascii="Cambria" w:eastAsia="Cambria" w:hAnsi="Cambria" w:cs="Cambria"/>
      <w:b w:val="0"/>
      <w:bCs w:val="0"/>
      <w:i w:val="0"/>
      <w:iCs w:val="0"/>
      <w:color w:val="231F20"/>
      <w:w w:val="108"/>
      <w:sz w:val="20"/>
      <w:szCs w:val="20"/>
      <w:lang w:val="ru-RU" w:bidi="ar-SA"/>
    </w:rPr>
  </w:style>
  <w:style w:type="character" w:customStyle="1" w:styleId="WW8Num14z1">
    <w:name w:val="WW8Num14z1"/>
    <w:qFormat/>
    <w:rsid w:val="000F2019"/>
    <w:rPr>
      <w:lang w:val="ru-RU" w:bidi="ar-SA"/>
    </w:rPr>
  </w:style>
  <w:style w:type="character" w:customStyle="1" w:styleId="WW8Num15z0">
    <w:name w:val="WW8Num15z0"/>
    <w:qFormat/>
    <w:rsid w:val="000F2019"/>
    <w:rPr>
      <w:rFonts w:ascii="Times New Roman" w:hAnsi="Times New Roman" w:cs="Times New Roman"/>
    </w:rPr>
  </w:style>
  <w:style w:type="character" w:customStyle="1" w:styleId="WW8Num15z1">
    <w:name w:val="WW8Num15z1"/>
    <w:qFormat/>
    <w:rsid w:val="000F2019"/>
    <w:rPr>
      <w:rFonts w:ascii="Courier New" w:hAnsi="Courier New" w:cs="Courier New"/>
    </w:rPr>
  </w:style>
  <w:style w:type="character" w:customStyle="1" w:styleId="WW8Num15z2">
    <w:name w:val="WW8Num15z2"/>
    <w:qFormat/>
    <w:rsid w:val="000F2019"/>
    <w:rPr>
      <w:rFonts w:ascii="Wingdings" w:hAnsi="Wingdings" w:cs="Wingdings"/>
    </w:rPr>
  </w:style>
  <w:style w:type="character" w:customStyle="1" w:styleId="WW8Num15z3">
    <w:name w:val="WW8Num15z3"/>
    <w:qFormat/>
    <w:rsid w:val="000F2019"/>
    <w:rPr>
      <w:rFonts w:ascii="Symbol" w:hAnsi="Symbol" w:cs="Symbol"/>
    </w:rPr>
  </w:style>
  <w:style w:type="character" w:customStyle="1" w:styleId="WW8Num16z0">
    <w:name w:val="WW8Num16z0"/>
    <w:qFormat/>
    <w:rsid w:val="000F2019"/>
    <w:rPr>
      <w:sz w:val="28"/>
    </w:rPr>
  </w:style>
  <w:style w:type="character" w:customStyle="1" w:styleId="WW8Num17z0">
    <w:name w:val="WW8Num17z0"/>
    <w:qFormat/>
    <w:rsid w:val="000F2019"/>
    <w:rPr>
      <w:w w:val="85"/>
    </w:rPr>
  </w:style>
  <w:style w:type="character" w:customStyle="1" w:styleId="WW8Num18z0">
    <w:name w:val="WW8Num18z0"/>
    <w:qFormat/>
    <w:rsid w:val="000F2019"/>
    <w:rPr>
      <w:sz w:val="28"/>
    </w:rPr>
  </w:style>
  <w:style w:type="character" w:customStyle="1" w:styleId="WW8Num19z0">
    <w:name w:val="WW8Num19z0"/>
    <w:qFormat/>
    <w:rsid w:val="000F2019"/>
    <w:rPr>
      <w:rFonts w:ascii="Times New Roman" w:hAnsi="Times New Roman" w:cs="Times New Roman"/>
      <w:sz w:val="28"/>
      <w:szCs w:val="28"/>
      <w:lang w:val="ru-RU"/>
    </w:rPr>
  </w:style>
  <w:style w:type="character" w:customStyle="1" w:styleId="WW8Num19z1">
    <w:name w:val="WW8Num19z1"/>
    <w:qFormat/>
    <w:rsid w:val="000F2019"/>
    <w:rPr>
      <w:rFonts w:ascii="Courier New" w:eastAsia="Courier New" w:hAnsi="Courier New" w:cs="Courier New"/>
    </w:rPr>
  </w:style>
  <w:style w:type="character" w:customStyle="1" w:styleId="WW8Num19z2">
    <w:name w:val="WW8Num19z2"/>
    <w:qFormat/>
    <w:rsid w:val="000F2019"/>
    <w:rPr>
      <w:rFonts w:ascii="Wingdings" w:eastAsia="Wingdings" w:hAnsi="Wingdings" w:cs="Wingdings"/>
    </w:rPr>
  </w:style>
  <w:style w:type="character" w:customStyle="1" w:styleId="WW8Num19z3">
    <w:name w:val="WW8Num19z3"/>
    <w:qFormat/>
    <w:rsid w:val="000F2019"/>
    <w:rPr>
      <w:rFonts w:ascii="Symbol" w:eastAsia="Symbol" w:hAnsi="Symbol" w:cs="Symbol"/>
    </w:rPr>
  </w:style>
  <w:style w:type="character" w:customStyle="1" w:styleId="WW8Num20z0">
    <w:name w:val="WW8Num20z0"/>
    <w:qFormat/>
    <w:rsid w:val="000F2019"/>
    <w:rPr>
      <w:rFonts w:ascii="Symbol" w:hAnsi="Symbol" w:cs="Symbol"/>
    </w:rPr>
  </w:style>
  <w:style w:type="character" w:customStyle="1" w:styleId="WW8Num20z1">
    <w:name w:val="WW8Num20z1"/>
    <w:qFormat/>
    <w:rsid w:val="000F2019"/>
    <w:rPr>
      <w:rFonts w:ascii="Courier New" w:hAnsi="Courier New" w:cs="Courier New"/>
    </w:rPr>
  </w:style>
  <w:style w:type="character" w:customStyle="1" w:styleId="WW8Num20z2">
    <w:name w:val="WW8Num20z2"/>
    <w:qFormat/>
    <w:rsid w:val="000F2019"/>
    <w:rPr>
      <w:rFonts w:ascii="Wingdings" w:hAnsi="Wingdings" w:cs="Wingdings"/>
    </w:rPr>
  </w:style>
  <w:style w:type="character" w:customStyle="1" w:styleId="WW8Num21z0">
    <w:name w:val="WW8Num21z0"/>
    <w:qFormat/>
    <w:rsid w:val="000F2019"/>
    <w:rPr>
      <w:rFonts w:ascii="Times New Roman" w:hAnsi="Times New Roman" w:cs="Times New Roman"/>
      <w:sz w:val="28"/>
      <w:szCs w:val="28"/>
      <w:lang w:val="ru-RU"/>
    </w:rPr>
  </w:style>
  <w:style w:type="character" w:customStyle="1" w:styleId="WW8Num21z1">
    <w:name w:val="WW8Num21z1"/>
    <w:qFormat/>
    <w:rsid w:val="000F2019"/>
    <w:rPr>
      <w:rFonts w:ascii="Courier New" w:eastAsia="Courier New" w:hAnsi="Courier New" w:cs="Courier New"/>
    </w:rPr>
  </w:style>
  <w:style w:type="character" w:customStyle="1" w:styleId="WW8Num21z2">
    <w:name w:val="WW8Num21z2"/>
    <w:qFormat/>
    <w:rsid w:val="000F2019"/>
    <w:rPr>
      <w:rFonts w:ascii="Wingdings" w:eastAsia="Wingdings" w:hAnsi="Wingdings" w:cs="Wingdings"/>
    </w:rPr>
  </w:style>
  <w:style w:type="character" w:customStyle="1" w:styleId="WW8Num21z3">
    <w:name w:val="WW8Num21z3"/>
    <w:qFormat/>
    <w:rsid w:val="000F2019"/>
    <w:rPr>
      <w:rFonts w:ascii="Symbol" w:eastAsia="Symbol" w:hAnsi="Symbol" w:cs="Symbol"/>
    </w:rPr>
  </w:style>
  <w:style w:type="character" w:customStyle="1" w:styleId="WW8Num22z0">
    <w:name w:val="WW8Num22z0"/>
    <w:qFormat/>
    <w:rsid w:val="000F2019"/>
  </w:style>
  <w:style w:type="character" w:customStyle="1" w:styleId="WW8Num23z0">
    <w:name w:val="WW8Num23z0"/>
    <w:qFormat/>
    <w:rsid w:val="000F2019"/>
  </w:style>
  <w:style w:type="character" w:customStyle="1" w:styleId="WW8Num24z0">
    <w:name w:val="WW8Num24z0"/>
    <w:qFormat/>
    <w:rsid w:val="000F2019"/>
    <w:rPr>
      <w:rFonts w:ascii="Symbol" w:hAnsi="Symbol" w:cs="Symbol"/>
    </w:rPr>
  </w:style>
  <w:style w:type="character" w:customStyle="1" w:styleId="WW8Num24z1">
    <w:name w:val="WW8Num24z1"/>
    <w:qFormat/>
    <w:rsid w:val="000F2019"/>
    <w:rPr>
      <w:rFonts w:ascii="Courier New" w:hAnsi="Courier New" w:cs="Courier New"/>
    </w:rPr>
  </w:style>
  <w:style w:type="character" w:customStyle="1" w:styleId="WW8Num24z2">
    <w:name w:val="WW8Num24z2"/>
    <w:qFormat/>
    <w:rsid w:val="000F2019"/>
    <w:rPr>
      <w:rFonts w:ascii="Wingdings" w:hAnsi="Wingdings" w:cs="Wingdings"/>
    </w:rPr>
  </w:style>
  <w:style w:type="character" w:customStyle="1" w:styleId="WW8Num25z0">
    <w:name w:val="WW8Num25z0"/>
    <w:qFormat/>
    <w:rsid w:val="000F2019"/>
    <w:rPr>
      <w:rFonts w:ascii="Symbol" w:hAnsi="Symbol" w:cs="Symbol"/>
      <w:sz w:val="28"/>
      <w:szCs w:val="28"/>
      <w:lang w:val="ru-RU"/>
    </w:rPr>
  </w:style>
  <w:style w:type="character" w:customStyle="1" w:styleId="WW8Num25z1">
    <w:name w:val="WW8Num25z1"/>
    <w:qFormat/>
    <w:rsid w:val="000F2019"/>
    <w:rPr>
      <w:rFonts w:ascii="Courier New" w:eastAsia="Courier New" w:hAnsi="Courier New" w:cs="Courier New"/>
    </w:rPr>
  </w:style>
  <w:style w:type="character" w:customStyle="1" w:styleId="WW8Num25z2">
    <w:name w:val="WW8Num25z2"/>
    <w:qFormat/>
    <w:rsid w:val="000F2019"/>
    <w:rPr>
      <w:rFonts w:ascii="Wingdings" w:eastAsia="Wingdings" w:hAnsi="Wingdings" w:cs="Wingdings"/>
    </w:rPr>
  </w:style>
  <w:style w:type="character" w:customStyle="1" w:styleId="WW8Num25z3">
    <w:name w:val="WW8Num25z3"/>
    <w:qFormat/>
    <w:rsid w:val="000F2019"/>
    <w:rPr>
      <w:rFonts w:ascii="Symbol" w:eastAsia="Symbol" w:hAnsi="Symbol" w:cs="Symbol"/>
    </w:rPr>
  </w:style>
  <w:style w:type="character" w:customStyle="1" w:styleId="WW8Num26z0">
    <w:name w:val="WW8Num26z0"/>
    <w:qFormat/>
    <w:rsid w:val="000F2019"/>
    <w:rPr>
      <w:rFonts w:ascii="Symbol" w:hAnsi="Symbol" w:cs="Symbol"/>
    </w:rPr>
  </w:style>
  <w:style w:type="character" w:customStyle="1" w:styleId="WW8Num26z1">
    <w:name w:val="WW8Num26z1"/>
    <w:qFormat/>
    <w:rsid w:val="000F2019"/>
    <w:rPr>
      <w:rFonts w:ascii="Courier New" w:hAnsi="Courier New" w:cs="Courier New"/>
    </w:rPr>
  </w:style>
  <w:style w:type="character" w:customStyle="1" w:styleId="WW8Num26z2">
    <w:name w:val="WW8Num26z2"/>
    <w:qFormat/>
    <w:rsid w:val="000F2019"/>
    <w:rPr>
      <w:rFonts w:ascii="Wingdings" w:hAnsi="Wingdings" w:cs="Wingdings"/>
    </w:rPr>
  </w:style>
  <w:style w:type="character" w:customStyle="1" w:styleId="WW8Num27z0">
    <w:name w:val="WW8Num27z0"/>
    <w:qFormat/>
    <w:rsid w:val="000F2019"/>
    <w:rPr>
      <w:rFonts w:ascii="Symbol" w:hAnsi="Symbol" w:cs="Symbol"/>
    </w:rPr>
  </w:style>
  <w:style w:type="character" w:customStyle="1" w:styleId="WW8Num27z1">
    <w:name w:val="WW8Num27z1"/>
    <w:qFormat/>
    <w:rsid w:val="000F2019"/>
    <w:rPr>
      <w:rFonts w:ascii="Courier New" w:hAnsi="Courier New" w:cs="Courier New"/>
    </w:rPr>
  </w:style>
  <w:style w:type="character" w:customStyle="1" w:styleId="WW8Num27z2">
    <w:name w:val="WW8Num27z2"/>
    <w:qFormat/>
    <w:rsid w:val="000F2019"/>
    <w:rPr>
      <w:rFonts w:ascii="Wingdings" w:hAnsi="Wingdings" w:cs="Wingdings"/>
    </w:rPr>
  </w:style>
  <w:style w:type="character" w:customStyle="1" w:styleId="WW8Num28z0">
    <w:name w:val="WW8Num28z0"/>
    <w:qFormat/>
    <w:rsid w:val="000F2019"/>
    <w:rPr>
      <w:rFonts w:ascii="Symbol" w:hAnsi="Symbol" w:cs="Symbol"/>
    </w:rPr>
  </w:style>
  <w:style w:type="character" w:customStyle="1" w:styleId="WW8Num28z1">
    <w:name w:val="WW8Num28z1"/>
    <w:qFormat/>
    <w:rsid w:val="000F2019"/>
    <w:rPr>
      <w:rFonts w:ascii="Courier New" w:hAnsi="Courier New" w:cs="Courier New"/>
    </w:rPr>
  </w:style>
  <w:style w:type="character" w:customStyle="1" w:styleId="WW8Num28z2">
    <w:name w:val="WW8Num28z2"/>
    <w:qFormat/>
    <w:rsid w:val="000F2019"/>
    <w:rPr>
      <w:rFonts w:ascii="Wingdings" w:hAnsi="Wingdings" w:cs="Wingdings"/>
    </w:rPr>
  </w:style>
  <w:style w:type="character" w:customStyle="1" w:styleId="WW-">
    <w:name w:val="WW-Символ сноски"/>
    <w:qFormat/>
    <w:rsid w:val="000F2019"/>
  </w:style>
  <w:style w:type="character" w:customStyle="1" w:styleId="affff9">
    <w:name w:val="Символ концевой сноски"/>
    <w:qFormat/>
    <w:rsid w:val="000F2019"/>
    <w:rPr>
      <w:vertAlign w:val="superscript"/>
    </w:rPr>
  </w:style>
  <w:style w:type="paragraph" w:styleId="affffa">
    <w:name w:val="caption"/>
    <w:basedOn w:val="a1"/>
    <w:qFormat/>
    <w:rsid w:val="000F2019"/>
    <w:pPr>
      <w:widowControl w:val="0"/>
      <w:suppressLineNumbers/>
      <w:suppressAutoHyphens/>
      <w:spacing w:before="120" w:after="120" w:line="276" w:lineRule="auto"/>
    </w:pPr>
    <w:rPr>
      <w:rFonts w:ascii="Times New Roman" w:eastAsia="Calibri" w:hAnsi="Times New Roman" w:cs="Arial"/>
      <w:i/>
      <w:iCs/>
      <w:sz w:val="24"/>
      <w:szCs w:val="24"/>
      <w:lang w:eastAsia="zh-CN"/>
    </w:rPr>
  </w:style>
  <w:style w:type="paragraph" w:styleId="1f2">
    <w:name w:val="index 1"/>
    <w:basedOn w:val="a1"/>
    <w:next w:val="a1"/>
    <w:autoRedefine/>
    <w:uiPriority w:val="99"/>
    <w:semiHidden/>
    <w:unhideWhenUsed/>
    <w:rsid w:val="000F2019"/>
    <w:pPr>
      <w:widowControl w:val="0"/>
      <w:spacing w:after="200" w:line="276" w:lineRule="auto"/>
      <w:ind w:left="220" w:hanging="220"/>
    </w:pPr>
    <w:rPr>
      <w:rFonts w:ascii="Calibri" w:eastAsia="Calibri" w:hAnsi="Calibri" w:cs="Times New Roman"/>
    </w:rPr>
  </w:style>
  <w:style w:type="paragraph" w:styleId="affffb">
    <w:name w:val="index heading"/>
    <w:basedOn w:val="ac"/>
    <w:rsid w:val="000F2019"/>
    <w:pPr>
      <w:keepNext/>
      <w:keepLines/>
      <w:widowControl w:val="0"/>
      <w:suppressLineNumbers/>
      <w:suppressAutoHyphens/>
      <w:spacing w:before="480" w:after="120" w:line="276" w:lineRule="auto"/>
      <w:contextualSpacing w:val="0"/>
    </w:pPr>
    <w:rPr>
      <w:rFonts w:cs="Times New Roman"/>
      <w:bCs/>
      <w:sz w:val="32"/>
      <w:szCs w:val="32"/>
      <w:lang w:val="en-GB" w:eastAsia="zh-CN"/>
    </w:rPr>
  </w:style>
  <w:style w:type="paragraph" w:customStyle="1" w:styleId="affffc">
    <w:name w:val="Колонтитул"/>
    <w:basedOn w:val="a1"/>
    <w:qFormat/>
    <w:rsid w:val="000F2019"/>
    <w:pPr>
      <w:widowControl w:val="0"/>
      <w:suppressLineNumbers/>
      <w:tabs>
        <w:tab w:val="center" w:pos="4819"/>
        <w:tab w:val="right" w:pos="9638"/>
      </w:tabs>
      <w:suppressAutoHyphens/>
      <w:spacing w:after="200" w:line="276" w:lineRule="auto"/>
    </w:pPr>
    <w:rPr>
      <w:rFonts w:ascii="Calibri" w:eastAsia="Calibri" w:hAnsi="Calibri" w:cs="Times New Roman"/>
      <w:lang w:eastAsia="zh-CN"/>
    </w:rPr>
  </w:style>
  <w:style w:type="paragraph" w:customStyle="1" w:styleId="WW-0">
    <w:name w:val="WW-Сноска"/>
    <w:basedOn w:val="afe"/>
    <w:qFormat/>
    <w:rsid w:val="000F2019"/>
    <w:pPr>
      <w:suppressAutoHyphens/>
      <w:autoSpaceDE/>
      <w:autoSpaceDN/>
      <w:adjustRightInd/>
      <w:spacing w:line="174" w:lineRule="atLeast"/>
      <w:textAlignment w:val="center"/>
    </w:pPr>
    <w:rPr>
      <w:rFonts w:ascii="NewtonCSanPin;Times New Roman" w:eastAsia="Times New Roman" w:hAnsi="NewtonCSanPin;Times New Roman"/>
      <w:sz w:val="17"/>
      <w:szCs w:val="17"/>
      <w:lang w:val="en-GB" w:eastAsia="zh-CN"/>
    </w:rPr>
  </w:style>
  <w:style w:type="paragraph" w:styleId="34">
    <w:name w:val="List Bullet 3"/>
    <w:basedOn w:val="affb"/>
    <w:qFormat/>
    <w:rsid w:val="000F2019"/>
    <w:pPr>
      <w:tabs>
        <w:tab w:val="left" w:pos="227"/>
      </w:tabs>
      <w:suppressAutoHyphens/>
      <w:autoSpaceDE/>
      <w:autoSpaceDN/>
      <w:adjustRightInd/>
      <w:spacing w:line="238" w:lineRule="atLeast"/>
      <w:ind w:left="227" w:hanging="227"/>
    </w:pPr>
    <w:rPr>
      <w:rFonts w:ascii="SchoolBookSanPin;Cambria" w:hAnsi="SchoolBookSanPin;Cambria" w:cs="SchoolBookSanPin;Cambria"/>
      <w:lang w:eastAsia="zh-CN"/>
    </w:rPr>
  </w:style>
  <w:style w:type="paragraph" w:customStyle="1" w:styleId="affffd">
    <w:name w:val="Содержимое таблицы"/>
    <w:basedOn w:val="a1"/>
    <w:qFormat/>
    <w:rsid w:val="000F2019"/>
    <w:pPr>
      <w:widowControl w:val="0"/>
      <w:suppressLineNumbers/>
      <w:suppressAutoHyphens/>
      <w:spacing w:after="200" w:line="276" w:lineRule="auto"/>
    </w:pPr>
    <w:rPr>
      <w:rFonts w:ascii="Calibri" w:eastAsia="Calibri" w:hAnsi="Calibri" w:cs="Times New Roman"/>
      <w:lang w:eastAsia="zh-CN"/>
    </w:rPr>
  </w:style>
  <w:style w:type="paragraph" w:customStyle="1" w:styleId="affffe">
    <w:name w:val="Заголовок таблицы"/>
    <w:basedOn w:val="affffd"/>
    <w:qFormat/>
    <w:rsid w:val="000F2019"/>
    <w:pPr>
      <w:jc w:val="center"/>
    </w:pPr>
    <w:rPr>
      <w:b/>
      <w:bCs/>
    </w:rPr>
  </w:style>
  <w:style w:type="paragraph" w:customStyle="1" w:styleId="afffff">
    <w:name w:val="Верхний колонтитул слева"/>
    <w:basedOn w:val="a8"/>
    <w:qFormat/>
    <w:rsid w:val="000F2019"/>
    <w:pPr>
      <w:suppressLineNumbers/>
      <w:tabs>
        <w:tab w:val="clear" w:pos="4677"/>
        <w:tab w:val="clear" w:pos="9355"/>
        <w:tab w:val="center" w:pos="5102"/>
        <w:tab w:val="right" w:pos="10205"/>
      </w:tabs>
      <w:suppressAutoHyphens/>
    </w:pPr>
    <w:rPr>
      <w:lang w:eastAsia="zh-CN"/>
    </w:rPr>
  </w:style>
  <w:style w:type="numbering" w:customStyle="1" w:styleId="WW8Num1">
    <w:name w:val="WW8Num1"/>
    <w:qFormat/>
    <w:rsid w:val="000F2019"/>
  </w:style>
  <w:style w:type="numbering" w:customStyle="1" w:styleId="WW8Num2">
    <w:name w:val="WW8Num2"/>
    <w:qFormat/>
    <w:rsid w:val="000F2019"/>
  </w:style>
  <w:style w:type="numbering" w:customStyle="1" w:styleId="WW8Num3">
    <w:name w:val="WW8Num3"/>
    <w:qFormat/>
    <w:rsid w:val="000F2019"/>
  </w:style>
  <w:style w:type="numbering" w:customStyle="1" w:styleId="WW8Num4">
    <w:name w:val="WW8Num4"/>
    <w:qFormat/>
    <w:rsid w:val="000F2019"/>
  </w:style>
  <w:style w:type="numbering" w:customStyle="1" w:styleId="WW8Num5">
    <w:name w:val="WW8Num5"/>
    <w:qFormat/>
    <w:rsid w:val="000F2019"/>
  </w:style>
  <w:style w:type="numbering" w:customStyle="1" w:styleId="WW8Num6">
    <w:name w:val="WW8Num6"/>
    <w:qFormat/>
    <w:rsid w:val="000F2019"/>
  </w:style>
  <w:style w:type="numbering" w:customStyle="1" w:styleId="WW8Num7">
    <w:name w:val="WW8Num7"/>
    <w:qFormat/>
    <w:rsid w:val="000F2019"/>
  </w:style>
  <w:style w:type="numbering" w:customStyle="1" w:styleId="WW8Num8">
    <w:name w:val="WW8Num8"/>
    <w:qFormat/>
    <w:rsid w:val="000F2019"/>
  </w:style>
  <w:style w:type="numbering" w:customStyle="1" w:styleId="WW8Num9">
    <w:name w:val="WW8Num9"/>
    <w:qFormat/>
    <w:rsid w:val="000F2019"/>
  </w:style>
  <w:style w:type="numbering" w:customStyle="1" w:styleId="WW8Num10">
    <w:name w:val="WW8Num10"/>
    <w:qFormat/>
    <w:rsid w:val="000F2019"/>
  </w:style>
  <w:style w:type="numbering" w:customStyle="1" w:styleId="WW8Num11">
    <w:name w:val="WW8Num11"/>
    <w:qFormat/>
    <w:rsid w:val="000F2019"/>
  </w:style>
  <w:style w:type="numbering" w:customStyle="1" w:styleId="WW8Num12">
    <w:name w:val="WW8Num12"/>
    <w:qFormat/>
    <w:rsid w:val="000F2019"/>
  </w:style>
  <w:style w:type="numbering" w:customStyle="1" w:styleId="WW8Num13">
    <w:name w:val="WW8Num13"/>
    <w:qFormat/>
    <w:rsid w:val="000F2019"/>
  </w:style>
  <w:style w:type="numbering" w:customStyle="1" w:styleId="WW8Num14">
    <w:name w:val="WW8Num14"/>
    <w:qFormat/>
    <w:rsid w:val="000F2019"/>
  </w:style>
  <w:style w:type="numbering" w:customStyle="1" w:styleId="WW8Num15">
    <w:name w:val="WW8Num15"/>
    <w:qFormat/>
    <w:rsid w:val="000F2019"/>
  </w:style>
  <w:style w:type="numbering" w:customStyle="1" w:styleId="WW8Num16">
    <w:name w:val="WW8Num16"/>
    <w:qFormat/>
    <w:rsid w:val="000F2019"/>
  </w:style>
  <w:style w:type="numbering" w:customStyle="1" w:styleId="WW8Num17">
    <w:name w:val="WW8Num17"/>
    <w:qFormat/>
    <w:rsid w:val="000F2019"/>
  </w:style>
  <w:style w:type="numbering" w:customStyle="1" w:styleId="WW8Num18">
    <w:name w:val="WW8Num18"/>
    <w:qFormat/>
    <w:rsid w:val="000F2019"/>
  </w:style>
  <w:style w:type="numbering" w:customStyle="1" w:styleId="WW8Num19">
    <w:name w:val="WW8Num19"/>
    <w:qFormat/>
    <w:rsid w:val="000F2019"/>
  </w:style>
  <w:style w:type="numbering" w:customStyle="1" w:styleId="WW8Num20">
    <w:name w:val="WW8Num20"/>
    <w:qFormat/>
    <w:rsid w:val="000F2019"/>
  </w:style>
  <w:style w:type="numbering" w:customStyle="1" w:styleId="WW8Num21">
    <w:name w:val="WW8Num21"/>
    <w:qFormat/>
    <w:rsid w:val="000F2019"/>
  </w:style>
  <w:style w:type="numbering" w:customStyle="1" w:styleId="WW8Num22">
    <w:name w:val="WW8Num22"/>
    <w:qFormat/>
    <w:rsid w:val="000F2019"/>
  </w:style>
  <w:style w:type="numbering" w:customStyle="1" w:styleId="WW8Num23">
    <w:name w:val="WW8Num23"/>
    <w:qFormat/>
    <w:rsid w:val="000F2019"/>
  </w:style>
  <w:style w:type="numbering" w:customStyle="1" w:styleId="WW8Num24">
    <w:name w:val="WW8Num24"/>
    <w:qFormat/>
    <w:rsid w:val="000F2019"/>
  </w:style>
  <w:style w:type="numbering" w:customStyle="1" w:styleId="WW8Num25">
    <w:name w:val="WW8Num25"/>
    <w:qFormat/>
    <w:rsid w:val="000F2019"/>
  </w:style>
  <w:style w:type="numbering" w:customStyle="1" w:styleId="WW8Num26">
    <w:name w:val="WW8Num26"/>
    <w:qFormat/>
    <w:rsid w:val="000F2019"/>
  </w:style>
  <w:style w:type="numbering" w:customStyle="1" w:styleId="WW8Num27">
    <w:name w:val="WW8Num27"/>
    <w:qFormat/>
    <w:rsid w:val="000F2019"/>
  </w:style>
  <w:style w:type="numbering" w:customStyle="1" w:styleId="WW8Num28">
    <w:name w:val="WW8Num28"/>
    <w:qFormat/>
    <w:rsid w:val="000F2019"/>
  </w:style>
  <w:style w:type="numbering" w:customStyle="1" w:styleId="WWNum17">
    <w:name w:val="WWNum17"/>
    <w:basedOn w:val="a4"/>
    <w:rsid w:val="000F2019"/>
    <w:pPr>
      <w:numPr>
        <w:numId w:val="36"/>
      </w:numPr>
    </w:pPr>
  </w:style>
  <w:style w:type="numbering" w:customStyle="1" w:styleId="WWNum13">
    <w:name w:val="WWNum13"/>
    <w:basedOn w:val="a4"/>
    <w:rsid w:val="000F2019"/>
    <w:pPr>
      <w:numPr>
        <w:numId w:val="38"/>
      </w:numPr>
    </w:pPr>
  </w:style>
  <w:style w:type="paragraph" w:styleId="ac">
    <w:name w:val="Title"/>
    <w:basedOn w:val="a1"/>
    <w:next w:val="a1"/>
    <w:link w:val="22"/>
    <w:qFormat/>
    <w:rsid w:val="000F2019"/>
    <w:pPr>
      <w:spacing w:after="0" w:line="240" w:lineRule="auto"/>
      <w:contextualSpacing/>
    </w:pPr>
    <w:rPr>
      <w:rFonts w:ascii="Calibri" w:eastAsia="Calibri" w:hAnsi="Calibri" w:cs="Calibri"/>
      <w:b/>
      <w:sz w:val="72"/>
      <w:szCs w:val="72"/>
      <w:lang w:eastAsia="ru-RU"/>
    </w:rPr>
  </w:style>
  <w:style w:type="character" w:customStyle="1" w:styleId="1f3">
    <w:name w:val="Заголовок Знак1"/>
    <w:basedOn w:val="a2"/>
    <w:uiPriority w:val="10"/>
    <w:rsid w:val="000F2019"/>
    <w:rPr>
      <w:rFonts w:asciiTheme="majorHAnsi" w:eastAsiaTheme="majorEastAsia" w:hAnsiTheme="majorHAnsi" w:cstheme="majorBidi"/>
      <w:spacing w:val="-10"/>
      <w:kern w:val="28"/>
      <w:sz w:val="56"/>
      <w:szCs w:val="56"/>
    </w:rPr>
  </w:style>
  <w:style w:type="paragraph" w:customStyle="1" w:styleId="2f0">
    <w:name w:val="Обычный (веб)2"/>
    <w:basedOn w:val="a1"/>
    <w:next w:val="afffff0"/>
    <w:uiPriority w:val="99"/>
    <w:semiHidden/>
    <w:unhideWhenUsed/>
    <w:rsid w:val="000F2019"/>
    <w:rPr>
      <w:rFonts w:ascii="Times New Roman" w:hAnsi="Times New Roman" w:cs="Times New Roman"/>
      <w:sz w:val="24"/>
      <w:szCs w:val="24"/>
    </w:rPr>
  </w:style>
  <w:style w:type="paragraph" w:styleId="afffff0">
    <w:name w:val="Normal (Web)"/>
    <w:basedOn w:val="a1"/>
    <w:uiPriority w:val="99"/>
    <w:semiHidden/>
    <w:unhideWhenUsed/>
    <w:rsid w:val="000F201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122</Pages>
  <Words>61169</Words>
  <Characters>348669</Characters>
  <Application>Microsoft Office Word</Application>
  <DocSecurity>0</DocSecurity>
  <Lines>2905</Lines>
  <Paragraphs>818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Апти Зангаев</cp:lastModifiedBy>
  <cp:revision>2</cp:revision>
  <dcterms:created xsi:type="dcterms:W3CDTF">2023-10-16T07:15:00Z</dcterms:created>
  <dcterms:modified xsi:type="dcterms:W3CDTF">2023-10-16T07:15:00Z</dcterms:modified>
</cp:coreProperties>
</file>